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1.xml" ContentType="application/vnd.openxmlformats-officedocument.theme+xml"/>
  <Override PartName="/word/charts/chart3.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41CE" w14:textId="3887A82F" w:rsidR="00E748AC" w:rsidRPr="00CC2856" w:rsidRDefault="00E8315A" w:rsidP="00E8315A">
      <w:pPr>
        <w:ind w:left="567" w:right="360"/>
        <w:jc w:val="center"/>
        <w:rPr>
          <w:rFonts w:ascii="Arial" w:hAnsi="Arial" w:cs="Arial"/>
          <w:b/>
          <w:bCs/>
          <w:sz w:val="32"/>
          <w:szCs w:val="32"/>
        </w:rPr>
      </w:pPr>
      <w:r w:rsidRPr="00CC2856">
        <w:rPr>
          <w:rFonts w:ascii="Arial" w:hAnsi="Arial" w:cs="Arial"/>
          <w:b/>
          <w:bCs/>
          <w:sz w:val="32"/>
          <w:szCs w:val="32"/>
        </w:rPr>
        <w:br/>
        <w:t>Project Report</w:t>
      </w:r>
    </w:p>
    <w:p w14:paraId="5E7C303C" w14:textId="77777777" w:rsidR="00E8315A" w:rsidRDefault="00E8315A" w:rsidP="00E8315A">
      <w:pPr>
        <w:ind w:left="567" w:right="360"/>
        <w:jc w:val="center"/>
        <w:rPr>
          <w:rFonts w:ascii="Arial" w:hAnsi="Arial" w:cs="Arial"/>
          <w:b/>
          <w:bCs/>
          <w:sz w:val="28"/>
          <w:szCs w:val="28"/>
        </w:rPr>
      </w:pPr>
    </w:p>
    <w:p w14:paraId="14631168" w14:textId="6A0FBFCD" w:rsidR="00E8315A" w:rsidRPr="00E8315A" w:rsidRDefault="00E8315A" w:rsidP="00E748AC">
      <w:pPr>
        <w:ind w:left="567" w:right="360"/>
        <w:jc w:val="both"/>
        <w:rPr>
          <w:rFonts w:ascii="Arial" w:hAnsi="Arial" w:cs="Arial"/>
          <w:b/>
          <w:bCs/>
        </w:rPr>
      </w:pPr>
      <w:r>
        <w:rPr>
          <w:rFonts w:ascii="Arial" w:hAnsi="Arial" w:cs="Arial"/>
          <w:b/>
          <w:bCs/>
        </w:rPr>
        <w:t>Project Summary</w:t>
      </w:r>
    </w:p>
    <w:p w14:paraId="45E0E949" w14:textId="77777777" w:rsidR="00E8315A" w:rsidRDefault="00E8315A" w:rsidP="00E748AC">
      <w:pPr>
        <w:ind w:left="567" w:right="360"/>
        <w:jc w:val="both"/>
        <w:rPr>
          <w:rFonts w:ascii="Arial" w:hAnsi="Arial" w:cs="Arial"/>
          <w:b/>
          <w:bCs/>
          <w:sz w:val="28"/>
          <w:szCs w:val="28"/>
        </w:rPr>
      </w:pPr>
    </w:p>
    <w:p w14:paraId="3A9B1038" w14:textId="0547A078" w:rsidR="003D0427" w:rsidRPr="00E8315A" w:rsidRDefault="00E748AC" w:rsidP="00E748AC">
      <w:pPr>
        <w:ind w:left="567" w:right="360"/>
        <w:jc w:val="both"/>
        <w:rPr>
          <w:rFonts w:ascii="Arial" w:hAnsi="Arial" w:cs="Arial"/>
          <w:sz w:val="22"/>
          <w:szCs w:val="22"/>
        </w:rPr>
      </w:pPr>
      <w:r w:rsidRPr="00E8315A">
        <w:rPr>
          <w:rFonts w:ascii="Arial" w:hAnsi="Arial" w:cs="Arial"/>
          <w:sz w:val="22"/>
          <w:szCs w:val="22"/>
        </w:rPr>
        <w:t xml:space="preserve">A Respiratory Outreach Project to </w:t>
      </w:r>
      <w:r w:rsidR="00E8315A" w:rsidRPr="00E8315A">
        <w:rPr>
          <w:rFonts w:ascii="Arial" w:hAnsi="Arial" w:cs="Arial"/>
          <w:sz w:val="22"/>
          <w:szCs w:val="22"/>
        </w:rPr>
        <w:t>target children and young people who are accessing acute care for asthma or not being seen in traditional</w:t>
      </w:r>
      <w:r w:rsidR="00D625B6" w:rsidRPr="00D625B6">
        <w:rPr>
          <w:rFonts w:ascii="Arial" w:hAnsi="Arial" w:cs="Arial"/>
          <w:sz w:val="22"/>
          <w:szCs w:val="22"/>
        </w:rPr>
        <w:t xml:space="preserve"> </w:t>
      </w:r>
      <w:r w:rsidR="00102DFC" w:rsidRPr="00D625B6">
        <w:rPr>
          <w:rFonts w:ascii="Arial" w:hAnsi="Arial" w:cs="Arial"/>
          <w:sz w:val="22"/>
          <w:szCs w:val="22"/>
        </w:rPr>
        <w:t xml:space="preserve">planned </w:t>
      </w:r>
      <w:r w:rsidR="00E8315A" w:rsidRPr="00E8315A">
        <w:rPr>
          <w:rFonts w:ascii="Arial" w:hAnsi="Arial" w:cs="Arial"/>
          <w:sz w:val="22"/>
          <w:szCs w:val="22"/>
        </w:rPr>
        <w:t>care setting</w:t>
      </w:r>
      <w:r w:rsidR="00242B6F">
        <w:rPr>
          <w:rFonts w:ascii="Arial" w:hAnsi="Arial" w:cs="Arial"/>
          <w:sz w:val="22"/>
          <w:szCs w:val="22"/>
        </w:rPr>
        <w:t>s</w:t>
      </w:r>
      <w:r w:rsidRPr="00E8315A">
        <w:rPr>
          <w:rFonts w:ascii="Arial" w:hAnsi="Arial" w:cs="Arial"/>
          <w:sz w:val="22"/>
          <w:szCs w:val="22"/>
        </w:rPr>
        <w:t>.</w:t>
      </w:r>
    </w:p>
    <w:p w14:paraId="4457BC26" w14:textId="77777777" w:rsidR="00E748AC" w:rsidRDefault="00E748AC" w:rsidP="00E748AC">
      <w:pPr>
        <w:ind w:left="567" w:right="360"/>
        <w:jc w:val="both"/>
        <w:rPr>
          <w:rFonts w:ascii="Arial" w:hAnsi="Arial" w:cs="Arial"/>
          <w:b/>
          <w:bCs/>
          <w:sz w:val="28"/>
          <w:szCs w:val="28"/>
        </w:rPr>
      </w:pPr>
    </w:p>
    <w:p w14:paraId="659436B4" w14:textId="625040BD" w:rsidR="00E748AC" w:rsidRDefault="00E748AC" w:rsidP="00E748AC">
      <w:pPr>
        <w:ind w:left="567" w:right="360"/>
        <w:jc w:val="both"/>
        <w:rPr>
          <w:rFonts w:ascii="Arial" w:hAnsi="Arial" w:cs="Arial"/>
          <w:b/>
          <w:bCs/>
        </w:rPr>
      </w:pPr>
      <w:r>
        <w:rPr>
          <w:rFonts w:ascii="Arial" w:hAnsi="Arial" w:cs="Arial"/>
          <w:b/>
          <w:bCs/>
        </w:rPr>
        <w:t>Summary of Grant Proposal</w:t>
      </w:r>
    </w:p>
    <w:p w14:paraId="605A3997" w14:textId="77777777" w:rsidR="00E8315A" w:rsidRDefault="00E8315A" w:rsidP="00E748AC">
      <w:pPr>
        <w:ind w:left="567" w:right="360"/>
        <w:jc w:val="both"/>
        <w:rPr>
          <w:rFonts w:ascii="Arial" w:hAnsi="Arial" w:cs="Arial"/>
          <w:b/>
          <w:bCs/>
        </w:rPr>
      </w:pPr>
    </w:p>
    <w:p w14:paraId="62DEF96B" w14:textId="77777777" w:rsidR="006E59F0" w:rsidRDefault="00E8315A" w:rsidP="00E748AC">
      <w:pPr>
        <w:ind w:left="567" w:right="360"/>
        <w:jc w:val="both"/>
        <w:rPr>
          <w:rFonts w:ascii="Arial" w:hAnsi="Arial" w:cs="Arial"/>
          <w:sz w:val="22"/>
          <w:szCs w:val="22"/>
        </w:rPr>
      </w:pPr>
      <w:r w:rsidRPr="006E59F0">
        <w:rPr>
          <w:rFonts w:ascii="Arial" w:hAnsi="Arial" w:cs="Arial"/>
          <w:sz w:val="22"/>
          <w:szCs w:val="22"/>
        </w:rPr>
        <w:t xml:space="preserve">Sadly, asthma continues to claim lives among children and young people (CYP) and our community is not exempt from this. </w:t>
      </w:r>
    </w:p>
    <w:p w14:paraId="47268F9D" w14:textId="77777777" w:rsidR="006E59F0" w:rsidRDefault="006E59F0" w:rsidP="00E748AC">
      <w:pPr>
        <w:ind w:left="567" w:right="360"/>
        <w:jc w:val="both"/>
        <w:rPr>
          <w:rFonts w:ascii="Arial" w:hAnsi="Arial" w:cs="Arial"/>
          <w:sz w:val="22"/>
          <w:szCs w:val="22"/>
        </w:rPr>
      </w:pPr>
    </w:p>
    <w:p w14:paraId="07AD7356" w14:textId="5CEF3E2F" w:rsidR="00E8315A" w:rsidRDefault="00E8315A" w:rsidP="00E748AC">
      <w:pPr>
        <w:ind w:left="567" w:right="360"/>
        <w:jc w:val="both"/>
        <w:rPr>
          <w:rFonts w:ascii="Arial" w:hAnsi="Arial" w:cs="Arial"/>
          <w:sz w:val="22"/>
          <w:szCs w:val="22"/>
        </w:rPr>
      </w:pPr>
      <w:r w:rsidRPr="006E59F0">
        <w:rPr>
          <w:rFonts w:ascii="Arial" w:hAnsi="Arial" w:cs="Arial"/>
          <w:sz w:val="22"/>
          <w:szCs w:val="22"/>
        </w:rPr>
        <w:t>The National Child Mortality Database report</w:t>
      </w:r>
      <w:r w:rsidR="006E59F0" w:rsidRPr="006E59F0">
        <w:rPr>
          <w:rStyle w:val="FootnoteReference"/>
          <w:rFonts w:ascii="Arial" w:hAnsi="Arial" w:cs="Arial"/>
          <w:sz w:val="22"/>
          <w:szCs w:val="22"/>
        </w:rPr>
        <w:footnoteReference w:id="1"/>
      </w:r>
      <w:r w:rsidRPr="006E59F0">
        <w:rPr>
          <w:rFonts w:ascii="Arial" w:hAnsi="Arial" w:cs="Arial"/>
          <w:sz w:val="22"/>
          <w:szCs w:val="22"/>
        </w:rPr>
        <w:t xml:space="preserve">, published </w:t>
      </w:r>
      <w:r w:rsidR="006E59F0" w:rsidRPr="006E59F0">
        <w:rPr>
          <w:rFonts w:ascii="Arial" w:hAnsi="Arial" w:cs="Arial"/>
          <w:sz w:val="22"/>
          <w:szCs w:val="22"/>
        </w:rPr>
        <w:t>in December 2024, documents that between April 2019 and Mar</w:t>
      </w:r>
      <w:r w:rsidR="00242B6F">
        <w:rPr>
          <w:rFonts w:ascii="Arial" w:hAnsi="Arial" w:cs="Arial"/>
          <w:sz w:val="22"/>
          <w:szCs w:val="22"/>
        </w:rPr>
        <w:t>c</w:t>
      </w:r>
      <w:r w:rsidR="006E59F0" w:rsidRPr="006E59F0">
        <w:rPr>
          <w:rFonts w:ascii="Arial" w:hAnsi="Arial" w:cs="Arial"/>
          <w:sz w:val="22"/>
          <w:szCs w:val="22"/>
        </w:rPr>
        <w:t xml:space="preserve">h 2023 there were </w:t>
      </w:r>
      <w:r w:rsidR="006E59F0">
        <w:rPr>
          <w:rFonts w:ascii="Arial" w:hAnsi="Arial" w:cs="Arial"/>
          <w:sz w:val="22"/>
          <w:szCs w:val="22"/>
        </w:rPr>
        <w:t>54 deaths caused by asthma. 65% of the CYP who died had attended Accident and Emergency, or had a hospital admission, in the 12 months prior to their death and 87% had been issued with three or more reliever inhalers in the same period, both indicators of poor asthma control.</w:t>
      </w:r>
    </w:p>
    <w:p w14:paraId="5832CBC5" w14:textId="77777777" w:rsidR="006E59F0" w:rsidRDefault="006E59F0" w:rsidP="00E748AC">
      <w:pPr>
        <w:ind w:left="567" w:right="360"/>
        <w:jc w:val="both"/>
        <w:rPr>
          <w:rFonts w:ascii="Arial" w:hAnsi="Arial" w:cs="Arial"/>
          <w:sz w:val="22"/>
          <w:szCs w:val="22"/>
        </w:rPr>
      </w:pPr>
    </w:p>
    <w:p w14:paraId="7AD3B100" w14:textId="6E5C6CF7" w:rsidR="006E59F0" w:rsidRDefault="006E59F0" w:rsidP="00E748AC">
      <w:pPr>
        <w:ind w:left="567" w:right="360"/>
        <w:jc w:val="both"/>
        <w:rPr>
          <w:rFonts w:ascii="Arial" w:hAnsi="Arial" w:cs="Arial"/>
          <w:sz w:val="22"/>
          <w:szCs w:val="22"/>
        </w:rPr>
      </w:pPr>
      <w:r>
        <w:rPr>
          <w:rFonts w:ascii="Arial" w:hAnsi="Arial" w:cs="Arial"/>
          <w:sz w:val="22"/>
          <w:szCs w:val="22"/>
        </w:rPr>
        <w:t>North East and North Cumbria (NENC) ICB data, from September 2023 to August 2024, also highlights that 33.2% of CYP had not had a</w:t>
      </w:r>
      <w:r w:rsidR="0042074C">
        <w:rPr>
          <w:rFonts w:ascii="Arial" w:hAnsi="Arial" w:cs="Arial"/>
          <w:sz w:val="22"/>
          <w:szCs w:val="22"/>
        </w:rPr>
        <w:t>n asthma review</w:t>
      </w:r>
      <w:r w:rsidR="003D593A">
        <w:rPr>
          <w:rFonts w:ascii="Arial" w:hAnsi="Arial" w:cs="Arial"/>
          <w:sz w:val="22"/>
          <w:szCs w:val="22"/>
        </w:rPr>
        <w:t xml:space="preserve"> as part of their access to traditional primary care provision</w:t>
      </w:r>
      <w:r w:rsidR="0042074C">
        <w:rPr>
          <w:rFonts w:ascii="Arial" w:hAnsi="Arial" w:cs="Arial"/>
          <w:sz w:val="22"/>
          <w:szCs w:val="22"/>
        </w:rPr>
        <w:t xml:space="preserve">. Our project aims reflected a need for improvement in asthma care </w:t>
      </w:r>
      <w:r w:rsidR="00242B6F">
        <w:rPr>
          <w:rFonts w:ascii="Arial" w:hAnsi="Arial" w:cs="Arial"/>
          <w:sz w:val="22"/>
          <w:szCs w:val="22"/>
        </w:rPr>
        <w:t>for</w:t>
      </w:r>
      <w:r w:rsidR="0042074C">
        <w:rPr>
          <w:rFonts w:ascii="Arial" w:hAnsi="Arial" w:cs="Arial"/>
          <w:sz w:val="22"/>
          <w:szCs w:val="22"/>
        </w:rPr>
        <w:t xml:space="preserve"> local CYP.</w:t>
      </w:r>
    </w:p>
    <w:p w14:paraId="776ED91D" w14:textId="77777777" w:rsidR="003D593A" w:rsidRDefault="003D593A" w:rsidP="00E748AC">
      <w:pPr>
        <w:ind w:left="567" w:right="360"/>
        <w:jc w:val="both"/>
        <w:rPr>
          <w:rFonts w:ascii="Arial" w:hAnsi="Arial" w:cs="Arial"/>
          <w:sz w:val="22"/>
          <w:szCs w:val="22"/>
        </w:rPr>
      </w:pPr>
    </w:p>
    <w:p w14:paraId="05874BA3" w14:textId="2A8B20CD" w:rsidR="003D593A" w:rsidRDefault="003D593A" w:rsidP="00E748AC">
      <w:pPr>
        <w:ind w:left="567" w:right="360"/>
        <w:jc w:val="both"/>
        <w:rPr>
          <w:rFonts w:ascii="Arial" w:hAnsi="Arial" w:cs="Arial"/>
          <w:sz w:val="22"/>
          <w:szCs w:val="22"/>
        </w:rPr>
      </w:pPr>
      <w:r>
        <w:rPr>
          <w:rFonts w:ascii="Arial" w:hAnsi="Arial" w:cs="Arial"/>
          <w:sz w:val="22"/>
          <w:szCs w:val="22"/>
        </w:rPr>
        <w:t xml:space="preserve">The proposal was to improve patient access to asthma care for CYP in our locality by focusing on patients who were not accessing care in traditional </w:t>
      </w:r>
      <w:r w:rsidR="00102DFC">
        <w:rPr>
          <w:rFonts w:ascii="Arial" w:hAnsi="Arial" w:cs="Arial"/>
          <w:sz w:val="22"/>
          <w:szCs w:val="22"/>
        </w:rPr>
        <w:t xml:space="preserve">planned </w:t>
      </w:r>
      <w:r>
        <w:rPr>
          <w:rFonts w:ascii="Arial" w:hAnsi="Arial" w:cs="Arial"/>
          <w:sz w:val="22"/>
          <w:szCs w:val="22"/>
        </w:rPr>
        <w:t>settings</w:t>
      </w:r>
      <w:r w:rsidR="00102DFC">
        <w:rPr>
          <w:rFonts w:ascii="Arial" w:hAnsi="Arial" w:cs="Arial"/>
          <w:sz w:val="22"/>
          <w:szCs w:val="22"/>
        </w:rPr>
        <w:t>, namely General Practice</w:t>
      </w:r>
      <w:r>
        <w:rPr>
          <w:rFonts w:ascii="Arial" w:hAnsi="Arial" w:cs="Arial"/>
          <w:sz w:val="22"/>
          <w:szCs w:val="22"/>
        </w:rPr>
        <w:t>. Providing care in convenient community-based settings and focusing on the inequalities that are faced by patients, we aimed to increase patient engagement with nurse-led long-term condition reviews.</w:t>
      </w:r>
    </w:p>
    <w:p w14:paraId="4AEDE9A7" w14:textId="77777777" w:rsidR="003D593A" w:rsidRDefault="003D593A" w:rsidP="00E748AC">
      <w:pPr>
        <w:ind w:left="567" w:right="360"/>
        <w:jc w:val="both"/>
        <w:rPr>
          <w:rFonts w:ascii="Arial" w:hAnsi="Arial" w:cs="Arial"/>
          <w:sz w:val="22"/>
          <w:szCs w:val="22"/>
        </w:rPr>
      </w:pPr>
    </w:p>
    <w:p w14:paraId="65E42597" w14:textId="3F0DC015" w:rsidR="003D593A" w:rsidRDefault="009C39E9" w:rsidP="00E748AC">
      <w:pPr>
        <w:ind w:left="567" w:right="360"/>
        <w:jc w:val="both"/>
        <w:rPr>
          <w:rFonts w:ascii="Arial" w:hAnsi="Arial" w:cs="Arial"/>
          <w:sz w:val="22"/>
          <w:szCs w:val="22"/>
        </w:rPr>
      </w:pPr>
      <w:r>
        <w:rPr>
          <w:rFonts w:ascii="Arial" w:hAnsi="Arial" w:cs="Arial"/>
          <w:sz w:val="22"/>
          <w:szCs w:val="22"/>
        </w:rPr>
        <w:t>Because asthma is a reversable condition, our ultimate goal was for the patients we saw to be symptom free and to live with increased wellbeing, without the restrictions that poorly controlled asthma can have on normal activities. We knew that this goal would be best serv</w:t>
      </w:r>
      <w:r w:rsidR="00242B6F">
        <w:rPr>
          <w:rFonts w:ascii="Arial" w:hAnsi="Arial" w:cs="Arial"/>
          <w:sz w:val="22"/>
          <w:szCs w:val="22"/>
        </w:rPr>
        <w:t>ed</w:t>
      </w:r>
      <w:r>
        <w:rPr>
          <w:rFonts w:ascii="Arial" w:hAnsi="Arial" w:cs="Arial"/>
          <w:sz w:val="22"/>
          <w:szCs w:val="22"/>
        </w:rPr>
        <w:t xml:space="preserve"> by promoting a multi-professional approach, so we wanted to link families with Personalised Care Teams and inspire nurses to champion ongoing excellence in asthma care within General Practice, by allowing them to work in a different way.</w:t>
      </w:r>
    </w:p>
    <w:p w14:paraId="6EAC153B" w14:textId="77777777" w:rsidR="009C39E9" w:rsidRDefault="009C39E9" w:rsidP="00E748AC">
      <w:pPr>
        <w:ind w:left="567" w:right="360"/>
        <w:jc w:val="both"/>
        <w:rPr>
          <w:rFonts w:ascii="Arial" w:hAnsi="Arial" w:cs="Arial"/>
          <w:sz w:val="22"/>
          <w:szCs w:val="22"/>
        </w:rPr>
      </w:pPr>
    </w:p>
    <w:p w14:paraId="47E741A4" w14:textId="266E3823" w:rsidR="009C39E9" w:rsidRDefault="009C39E9" w:rsidP="00E748AC">
      <w:pPr>
        <w:ind w:left="567" w:right="360"/>
        <w:jc w:val="both"/>
        <w:rPr>
          <w:rFonts w:ascii="Arial" w:hAnsi="Arial" w:cs="Arial"/>
          <w:sz w:val="22"/>
          <w:szCs w:val="22"/>
        </w:rPr>
      </w:pPr>
      <w:r>
        <w:rPr>
          <w:rFonts w:ascii="Arial" w:hAnsi="Arial" w:cs="Arial"/>
          <w:sz w:val="22"/>
          <w:szCs w:val="22"/>
        </w:rPr>
        <w:t xml:space="preserve">Reviewing data helped us to gain a better understanding of health inequalities to focus on groups of patients that might need a different approach. We planned to use coded entries in medical records to measure the impact of the project. Improved Asthma Control Test (ACT) scores and </w:t>
      </w:r>
      <w:r w:rsidR="003F56A1">
        <w:rPr>
          <w:rFonts w:ascii="Arial" w:hAnsi="Arial" w:cs="Arial"/>
          <w:sz w:val="22"/>
          <w:szCs w:val="22"/>
        </w:rPr>
        <w:t xml:space="preserve">increased numbers of eligible children having a Personal Asthma Action Plan (PAAP) in place would be a key measure of quality. We had ambitions that the use of acute hospital services due to asthma exacerbations would be reduced </w:t>
      </w:r>
      <w:r w:rsidR="009C6392">
        <w:rPr>
          <w:rFonts w:ascii="Arial" w:hAnsi="Arial" w:cs="Arial"/>
          <w:sz w:val="22"/>
          <w:szCs w:val="22"/>
        </w:rPr>
        <w:t>to</w:t>
      </w:r>
      <w:r w:rsidR="003F56A1">
        <w:rPr>
          <w:rFonts w:ascii="Arial" w:hAnsi="Arial" w:cs="Arial"/>
          <w:sz w:val="22"/>
          <w:szCs w:val="22"/>
        </w:rPr>
        <w:t xml:space="preserve"> prove the projects positive impact on our local population.</w:t>
      </w:r>
    </w:p>
    <w:p w14:paraId="33493656" w14:textId="77777777" w:rsidR="003F56A1" w:rsidRDefault="003F56A1" w:rsidP="00E748AC">
      <w:pPr>
        <w:ind w:left="567" w:right="360"/>
        <w:jc w:val="both"/>
        <w:rPr>
          <w:rFonts w:ascii="Arial" w:hAnsi="Arial" w:cs="Arial"/>
          <w:sz w:val="22"/>
          <w:szCs w:val="22"/>
        </w:rPr>
      </w:pPr>
    </w:p>
    <w:p w14:paraId="5E1685BA" w14:textId="6414F55F" w:rsidR="003F56A1" w:rsidRDefault="003F56A1" w:rsidP="00E748AC">
      <w:pPr>
        <w:ind w:left="567" w:right="360"/>
        <w:jc w:val="both"/>
        <w:rPr>
          <w:rFonts w:ascii="Arial" w:hAnsi="Arial" w:cs="Arial"/>
          <w:sz w:val="22"/>
          <w:szCs w:val="22"/>
        </w:rPr>
      </w:pPr>
      <w:r>
        <w:rPr>
          <w:rFonts w:ascii="Arial" w:hAnsi="Arial" w:cs="Arial"/>
          <w:sz w:val="22"/>
          <w:szCs w:val="22"/>
        </w:rPr>
        <w:t xml:space="preserve">Alongside improving outcomes for children, we aimed to expand the skill sets of our local nurses, increasing their confidence and enhancing their autonomy. We hoped that </w:t>
      </w:r>
      <w:r>
        <w:rPr>
          <w:rFonts w:ascii="Arial" w:hAnsi="Arial" w:cs="Arial"/>
          <w:sz w:val="22"/>
          <w:szCs w:val="22"/>
        </w:rPr>
        <w:lastRenderedPageBreak/>
        <w:t>participating in the project would improve their knowledge and motivate them to champion excellence in asthma care in their own practices in the long-term.</w:t>
      </w:r>
    </w:p>
    <w:p w14:paraId="768B5AAC" w14:textId="77777777" w:rsidR="00242B6F" w:rsidRDefault="00242B6F" w:rsidP="00E748AC">
      <w:pPr>
        <w:ind w:left="567" w:right="360"/>
        <w:jc w:val="both"/>
        <w:rPr>
          <w:rFonts w:ascii="Arial" w:hAnsi="Arial" w:cs="Arial"/>
          <w:sz w:val="22"/>
          <w:szCs w:val="22"/>
        </w:rPr>
      </w:pPr>
    </w:p>
    <w:p w14:paraId="5185EBD3" w14:textId="77777777" w:rsidR="00242B6F" w:rsidRDefault="00242B6F" w:rsidP="00E748AC">
      <w:pPr>
        <w:ind w:left="567" w:right="360"/>
        <w:jc w:val="both"/>
        <w:rPr>
          <w:rFonts w:ascii="Arial" w:hAnsi="Arial" w:cs="Arial"/>
          <w:sz w:val="22"/>
          <w:szCs w:val="22"/>
        </w:rPr>
      </w:pPr>
    </w:p>
    <w:p w14:paraId="57028A62" w14:textId="6603C2A9" w:rsidR="003F56A1" w:rsidRDefault="003F56A1" w:rsidP="00E748AC">
      <w:pPr>
        <w:ind w:left="567" w:right="360"/>
        <w:jc w:val="both"/>
        <w:rPr>
          <w:rFonts w:ascii="Arial" w:hAnsi="Arial" w:cs="Arial"/>
          <w:b/>
          <w:bCs/>
        </w:rPr>
      </w:pPr>
      <w:r>
        <w:rPr>
          <w:rFonts w:ascii="Arial" w:hAnsi="Arial" w:cs="Arial"/>
          <w:b/>
          <w:bCs/>
        </w:rPr>
        <w:t xml:space="preserve">What Activities have Taken Place? </w:t>
      </w:r>
    </w:p>
    <w:p w14:paraId="407632F8" w14:textId="77777777" w:rsidR="003F56A1" w:rsidRDefault="003F56A1" w:rsidP="00E748AC">
      <w:pPr>
        <w:ind w:left="567" w:right="360"/>
        <w:jc w:val="both"/>
        <w:rPr>
          <w:rFonts w:ascii="Arial" w:hAnsi="Arial" w:cs="Arial"/>
          <w:b/>
          <w:bCs/>
        </w:rPr>
      </w:pPr>
    </w:p>
    <w:p w14:paraId="15208B89" w14:textId="072CFC78" w:rsidR="003F56A1" w:rsidRDefault="003F56A1" w:rsidP="00E748AC">
      <w:pPr>
        <w:ind w:left="567" w:right="360"/>
        <w:jc w:val="both"/>
        <w:rPr>
          <w:rFonts w:ascii="Arial" w:hAnsi="Arial" w:cs="Arial"/>
          <w:sz w:val="22"/>
          <w:szCs w:val="22"/>
        </w:rPr>
      </w:pPr>
      <w:r>
        <w:rPr>
          <w:rFonts w:ascii="Arial" w:hAnsi="Arial" w:cs="Arial"/>
          <w:sz w:val="22"/>
          <w:szCs w:val="22"/>
        </w:rPr>
        <w:t>In partnership with local voluntary sector organisations, we shared insights about the community to identify appropriate hubs for our project. We prioritised accessibility for asthma reviews, offering appointments either early in the morning or after school. Flexibility was key, so we were understanding if children were slightly late, ensuring access was as easy as possible. Since poorly controlled asthma can often affect the education of CYP, providing out-of-school-hours services through this project was important.</w:t>
      </w:r>
    </w:p>
    <w:p w14:paraId="5FC6709F" w14:textId="3176B702" w:rsidR="003F56A1" w:rsidRDefault="003F56A1" w:rsidP="00E748AC">
      <w:pPr>
        <w:ind w:left="567" w:right="360"/>
        <w:jc w:val="both"/>
        <w:rPr>
          <w:rFonts w:ascii="Arial" w:hAnsi="Arial" w:cs="Arial"/>
          <w:sz w:val="22"/>
          <w:szCs w:val="22"/>
        </w:rPr>
      </w:pPr>
    </w:p>
    <w:p w14:paraId="65B316CC" w14:textId="35283F51" w:rsidR="003F56A1" w:rsidRDefault="003F56A1" w:rsidP="00E748AC">
      <w:pPr>
        <w:ind w:left="567" w:right="360"/>
        <w:jc w:val="both"/>
        <w:rPr>
          <w:rFonts w:ascii="Arial" w:hAnsi="Arial" w:cs="Arial"/>
          <w:sz w:val="22"/>
          <w:szCs w:val="22"/>
        </w:rPr>
      </w:pPr>
      <w:r>
        <w:rPr>
          <w:rFonts w:ascii="Arial" w:hAnsi="Arial" w:cs="Arial"/>
          <w:sz w:val="22"/>
          <w:szCs w:val="22"/>
        </w:rPr>
        <w:t>We also offered appointments from a GP Surgery location on some Saturday mornings. These sessions proved popular with working parents and, although this sometimes meant a longer journey to the appointment, it was more convenient for them. The sessions were well attended and enabled holistic support for families who had additional social care needs, as the Personalised Care Team were often on site too.</w:t>
      </w:r>
    </w:p>
    <w:p w14:paraId="1DACF8AE" w14:textId="77777777" w:rsidR="003F56A1" w:rsidRDefault="003F56A1" w:rsidP="00E748AC">
      <w:pPr>
        <w:ind w:left="567" w:right="360"/>
        <w:jc w:val="both"/>
        <w:rPr>
          <w:rFonts w:ascii="Arial" w:hAnsi="Arial" w:cs="Arial"/>
          <w:sz w:val="22"/>
          <w:szCs w:val="22"/>
        </w:rPr>
      </w:pPr>
    </w:p>
    <w:p w14:paraId="41233C23" w14:textId="3413D855" w:rsidR="003F56A1" w:rsidRDefault="003F56A1" w:rsidP="00E748AC">
      <w:pPr>
        <w:ind w:left="567" w:right="360"/>
        <w:jc w:val="both"/>
        <w:rPr>
          <w:rFonts w:ascii="Arial" w:hAnsi="Arial" w:cs="Arial"/>
          <w:sz w:val="22"/>
          <w:szCs w:val="22"/>
        </w:rPr>
      </w:pPr>
      <w:r>
        <w:rPr>
          <w:rFonts w:ascii="Arial" w:hAnsi="Arial" w:cs="Arial"/>
          <w:sz w:val="22"/>
          <w:szCs w:val="22"/>
        </w:rPr>
        <w:t>The next phase of the project moved to focus on opportunities for reviews to take place in schools. I worked hard to build relationships with the 0-19 healthcare team and other contacts who we considered may be able to help us move the idea forward. The investment of time paid off and I was able to forge a strong alliance with a member of the school team who also felt passionately about making this work.</w:t>
      </w:r>
    </w:p>
    <w:p w14:paraId="6E2CA3E6" w14:textId="77777777" w:rsidR="003F56A1" w:rsidRDefault="003F56A1" w:rsidP="00E748AC">
      <w:pPr>
        <w:ind w:left="567" w:right="360"/>
        <w:jc w:val="both"/>
        <w:rPr>
          <w:rFonts w:ascii="Arial" w:hAnsi="Arial" w:cs="Arial"/>
          <w:sz w:val="22"/>
          <w:szCs w:val="22"/>
        </w:rPr>
      </w:pPr>
    </w:p>
    <w:p w14:paraId="15D1C421" w14:textId="130EE857" w:rsidR="003F56A1" w:rsidRDefault="003F56A1" w:rsidP="00E748AC">
      <w:pPr>
        <w:ind w:left="567" w:right="360"/>
        <w:jc w:val="both"/>
        <w:rPr>
          <w:rFonts w:ascii="Arial" w:hAnsi="Arial" w:cs="Arial"/>
          <w:sz w:val="22"/>
          <w:szCs w:val="22"/>
        </w:rPr>
      </w:pPr>
      <w:r>
        <w:rPr>
          <w:rFonts w:ascii="Arial" w:hAnsi="Arial" w:cs="Arial"/>
          <w:sz w:val="22"/>
          <w:szCs w:val="22"/>
        </w:rPr>
        <w:t>Conducting asthma reviews in the school setting enabled further improved access to healthcare for patients and allowed an opportunity to educate the wider school team about the importance of CYP having annual asthma reviews.</w:t>
      </w:r>
    </w:p>
    <w:p w14:paraId="56653D70" w14:textId="77777777" w:rsidR="003F56A1" w:rsidRDefault="003F56A1" w:rsidP="00E748AC">
      <w:pPr>
        <w:ind w:left="567" w:right="360"/>
        <w:jc w:val="both"/>
        <w:rPr>
          <w:rFonts w:ascii="Arial" w:hAnsi="Arial" w:cs="Arial"/>
          <w:sz w:val="22"/>
          <w:szCs w:val="22"/>
        </w:rPr>
      </w:pPr>
    </w:p>
    <w:p w14:paraId="71430E0A" w14:textId="192E1511" w:rsidR="003F56A1" w:rsidRDefault="003F56A1" w:rsidP="00E748AC">
      <w:pPr>
        <w:ind w:left="567" w:right="360"/>
        <w:jc w:val="both"/>
        <w:rPr>
          <w:rFonts w:ascii="Arial" w:hAnsi="Arial" w:cs="Arial"/>
          <w:sz w:val="22"/>
          <w:szCs w:val="22"/>
        </w:rPr>
      </w:pPr>
      <w:r>
        <w:rPr>
          <w:rFonts w:ascii="Arial" w:hAnsi="Arial" w:cs="Arial"/>
          <w:sz w:val="22"/>
          <w:szCs w:val="22"/>
        </w:rPr>
        <w:t>As we advanced with the clinical delivery of the project, we successfully achieved our goal of expanding our reach beyond Stockton PCN. We offered out-of-hours appointments at General Practice sites across Stockton and Hartlepool, which were accessible to patients from other PCNs in the area, again helping to improve access</w:t>
      </w:r>
      <w:r w:rsidR="00102DFC">
        <w:rPr>
          <w:rFonts w:ascii="Arial" w:hAnsi="Arial" w:cs="Arial"/>
          <w:sz w:val="22"/>
          <w:szCs w:val="22"/>
        </w:rPr>
        <w:t xml:space="preserve"> and reduce variation across the PCNs</w:t>
      </w:r>
      <w:r>
        <w:rPr>
          <w:rFonts w:ascii="Arial" w:hAnsi="Arial" w:cs="Arial"/>
          <w:sz w:val="22"/>
          <w:szCs w:val="22"/>
        </w:rPr>
        <w:t>.</w:t>
      </w:r>
    </w:p>
    <w:p w14:paraId="0C7A2140" w14:textId="77777777" w:rsidR="003F56A1" w:rsidRDefault="003F56A1" w:rsidP="00E748AC">
      <w:pPr>
        <w:ind w:left="567" w:right="360"/>
        <w:jc w:val="both"/>
        <w:rPr>
          <w:rFonts w:ascii="Arial" w:hAnsi="Arial" w:cs="Arial"/>
          <w:sz w:val="22"/>
          <w:szCs w:val="22"/>
        </w:rPr>
      </w:pPr>
    </w:p>
    <w:p w14:paraId="5B5ECFC0" w14:textId="640CA3F6" w:rsidR="00391A4A" w:rsidRDefault="003F56A1" w:rsidP="00391A4A">
      <w:pPr>
        <w:ind w:left="567" w:right="360"/>
        <w:jc w:val="both"/>
        <w:rPr>
          <w:rFonts w:ascii="Arial" w:hAnsi="Arial" w:cs="Arial"/>
          <w:sz w:val="22"/>
          <w:szCs w:val="22"/>
        </w:rPr>
      </w:pPr>
      <w:r>
        <w:rPr>
          <w:rFonts w:ascii="Arial" w:hAnsi="Arial" w:cs="Arial"/>
          <w:sz w:val="22"/>
          <w:szCs w:val="22"/>
        </w:rPr>
        <w:t>Raising public awareness at local events has enable</w:t>
      </w:r>
      <w:r w:rsidR="00242B6F">
        <w:rPr>
          <w:rFonts w:ascii="Arial" w:hAnsi="Arial" w:cs="Arial"/>
          <w:sz w:val="22"/>
          <w:szCs w:val="22"/>
        </w:rPr>
        <w:t>d</w:t>
      </w:r>
      <w:r>
        <w:rPr>
          <w:rFonts w:ascii="Arial" w:hAnsi="Arial" w:cs="Arial"/>
          <w:sz w:val="22"/>
          <w:szCs w:val="22"/>
        </w:rPr>
        <w:t xml:space="preserve"> us to connect with parents to emphasise the importance of having an annual asthma review. The 'All Together for You' events, held at local family hubs, bring together representatives from both social and healthcare </w:t>
      </w:r>
      <w:r w:rsidR="00391A4A">
        <w:rPr>
          <w:rFonts w:ascii="Arial" w:hAnsi="Arial" w:cs="Arial"/>
          <w:sz w:val="22"/>
          <w:szCs w:val="22"/>
        </w:rPr>
        <w:t>organisations. These events provided an opportunity for us to book patients into our clinics on the spot.</w:t>
      </w:r>
    </w:p>
    <w:p w14:paraId="66925946" w14:textId="77777777" w:rsidR="00391A4A" w:rsidRDefault="00391A4A" w:rsidP="00391A4A">
      <w:pPr>
        <w:ind w:left="567" w:right="360"/>
        <w:jc w:val="both"/>
        <w:rPr>
          <w:rFonts w:ascii="Arial" w:hAnsi="Arial" w:cs="Arial"/>
          <w:sz w:val="22"/>
          <w:szCs w:val="22"/>
        </w:rPr>
      </w:pPr>
    </w:p>
    <w:p w14:paraId="65802015" w14:textId="08CABAF7" w:rsidR="00391A4A" w:rsidRDefault="00391A4A" w:rsidP="00391A4A">
      <w:pPr>
        <w:ind w:left="567" w:right="360"/>
        <w:jc w:val="both"/>
        <w:rPr>
          <w:rFonts w:ascii="Arial" w:hAnsi="Arial" w:cs="Arial"/>
          <w:sz w:val="22"/>
          <w:szCs w:val="22"/>
        </w:rPr>
      </w:pPr>
      <w:r>
        <w:rPr>
          <w:rFonts w:ascii="Arial" w:hAnsi="Arial" w:cs="Arial"/>
          <w:sz w:val="22"/>
          <w:szCs w:val="22"/>
        </w:rPr>
        <w:t>The 'Going for Gold' event, hosted by Stockton Borough Council on Stockton High Street during the summer, gave us another chance to promote health. This event led to valuable conversations with both adults and CYP about asthma and other respiratory topics, such as smoking and vaping. The display of inhaler devices and model airways attracted attention and sparked discussions, helping to improve patient engagement with healthcare services.</w:t>
      </w:r>
    </w:p>
    <w:p w14:paraId="361FA42D" w14:textId="77777777" w:rsidR="00391A4A" w:rsidRDefault="00391A4A" w:rsidP="00391A4A">
      <w:pPr>
        <w:ind w:left="567" w:right="360"/>
        <w:jc w:val="both"/>
        <w:rPr>
          <w:rFonts w:ascii="Arial" w:hAnsi="Arial" w:cs="Arial"/>
          <w:sz w:val="22"/>
          <w:szCs w:val="22"/>
        </w:rPr>
      </w:pPr>
    </w:p>
    <w:p w14:paraId="1E718979" w14:textId="26E4773A" w:rsidR="00391A4A" w:rsidRDefault="00391A4A" w:rsidP="00F2628E">
      <w:pPr>
        <w:ind w:left="567" w:right="360"/>
        <w:jc w:val="both"/>
        <w:rPr>
          <w:rFonts w:ascii="Arial" w:hAnsi="Arial" w:cs="Arial"/>
          <w:sz w:val="22"/>
          <w:szCs w:val="22"/>
        </w:rPr>
      </w:pPr>
      <w:r>
        <w:rPr>
          <w:rFonts w:ascii="Arial" w:hAnsi="Arial" w:cs="Arial"/>
          <w:sz w:val="22"/>
          <w:szCs w:val="22"/>
        </w:rPr>
        <w:t xml:space="preserve">Our latest social engagement involved the team providing education from the RALPH Bus, a mobile research and health vehicle, at the local weekly market. This space helped provide a fully immersive respiratory resource. We worked in collaboration with </w:t>
      </w:r>
      <w:r w:rsidR="0022377D">
        <w:rPr>
          <w:rFonts w:ascii="Arial" w:hAnsi="Arial" w:cs="Arial"/>
          <w:sz w:val="22"/>
          <w:szCs w:val="22"/>
        </w:rPr>
        <w:t>t</w:t>
      </w:r>
      <w:r>
        <w:rPr>
          <w:rFonts w:ascii="Arial" w:hAnsi="Arial" w:cs="Arial"/>
          <w:sz w:val="22"/>
          <w:szCs w:val="22"/>
        </w:rPr>
        <w:t xml:space="preserve">he local smoking </w:t>
      </w:r>
      <w:r>
        <w:rPr>
          <w:rFonts w:ascii="Arial" w:hAnsi="Arial" w:cs="Arial"/>
          <w:sz w:val="22"/>
          <w:szCs w:val="22"/>
        </w:rPr>
        <w:lastRenderedPageBreak/>
        <w:t>cessation team to allow respiratory health needs to be addressed holistically at the same point of contact</w:t>
      </w:r>
      <w:r w:rsidR="00F2628E">
        <w:rPr>
          <w:rFonts w:ascii="Arial" w:hAnsi="Arial" w:cs="Arial"/>
          <w:sz w:val="22"/>
          <w:szCs w:val="22"/>
        </w:rPr>
        <w:t>.</w:t>
      </w:r>
    </w:p>
    <w:p w14:paraId="686B5370" w14:textId="2AE89A7E" w:rsidR="0022377D" w:rsidRDefault="0022377D" w:rsidP="00F2628E">
      <w:pPr>
        <w:ind w:left="567" w:right="360"/>
        <w:jc w:val="both"/>
        <w:rPr>
          <w:rFonts w:ascii="Arial" w:hAnsi="Arial" w:cs="Arial"/>
          <w:sz w:val="22"/>
          <w:szCs w:val="22"/>
        </w:rPr>
      </w:pPr>
      <w:r>
        <w:rPr>
          <w:rFonts w:ascii="Arial" w:hAnsi="Arial" w:cs="Arial"/>
          <w:noProof/>
          <w:sz w:val="22"/>
          <w:szCs w:val="22"/>
        </w:rPr>
        <w:drawing>
          <wp:inline distT="0" distB="0" distL="0" distR="0" wp14:anchorId="280B11E3" wp14:editId="3D9295DB">
            <wp:extent cx="2676525" cy="1371600"/>
            <wp:effectExtent l="0" t="0" r="9525" b="0"/>
            <wp:docPr id="46595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371600"/>
                    </a:xfrm>
                    <a:prstGeom prst="rect">
                      <a:avLst/>
                    </a:prstGeom>
                    <a:noFill/>
                  </pic:spPr>
                </pic:pic>
              </a:graphicData>
            </a:graphic>
          </wp:inline>
        </w:drawing>
      </w:r>
      <w:r>
        <w:rPr>
          <w:rFonts w:ascii="Arial" w:hAnsi="Arial" w:cs="Arial"/>
          <w:noProof/>
          <w:sz w:val="22"/>
          <w:szCs w:val="22"/>
        </w:rPr>
        <w:t xml:space="preserve">           </w:t>
      </w:r>
      <w:r>
        <w:rPr>
          <w:rFonts w:ascii="Arial" w:hAnsi="Arial" w:cs="Arial"/>
          <w:noProof/>
          <w:sz w:val="22"/>
          <w:szCs w:val="22"/>
        </w:rPr>
        <w:drawing>
          <wp:inline distT="0" distB="0" distL="0" distR="0" wp14:anchorId="13DE06D5" wp14:editId="4646DD7A">
            <wp:extent cx="2549835" cy="1378585"/>
            <wp:effectExtent l="0" t="0" r="3175" b="0"/>
            <wp:docPr id="1790700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0903" cy="1379162"/>
                    </a:xfrm>
                    <a:prstGeom prst="rect">
                      <a:avLst/>
                    </a:prstGeom>
                    <a:noFill/>
                  </pic:spPr>
                </pic:pic>
              </a:graphicData>
            </a:graphic>
          </wp:inline>
        </w:drawing>
      </w:r>
    </w:p>
    <w:p w14:paraId="05501A1C" w14:textId="77777777" w:rsidR="0022377D" w:rsidRDefault="0022377D" w:rsidP="00F2628E">
      <w:pPr>
        <w:ind w:left="567" w:right="360"/>
        <w:jc w:val="both"/>
        <w:rPr>
          <w:rFonts w:ascii="Arial" w:hAnsi="Arial" w:cs="Arial"/>
          <w:sz w:val="22"/>
          <w:szCs w:val="22"/>
        </w:rPr>
      </w:pPr>
    </w:p>
    <w:p w14:paraId="49FED8C3" w14:textId="5C9BBE5A" w:rsidR="00391A4A" w:rsidRDefault="00F2628E" w:rsidP="00391A4A">
      <w:pPr>
        <w:ind w:left="567" w:right="360"/>
        <w:jc w:val="both"/>
        <w:rPr>
          <w:rFonts w:ascii="Arial" w:hAnsi="Arial" w:cs="Arial"/>
          <w:b/>
          <w:bCs/>
        </w:rPr>
      </w:pPr>
      <w:r>
        <w:rPr>
          <w:rFonts w:ascii="Arial" w:hAnsi="Arial" w:cs="Arial"/>
          <w:b/>
          <w:bCs/>
        </w:rPr>
        <w:t>What Challenges have been Faced?</w:t>
      </w:r>
    </w:p>
    <w:p w14:paraId="50861F9F" w14:textId="77777777" w:rsidR="00F2628E" w:rsidRDefault="00F2628E" w:rsidP="00391A4A">
      <w:pPr>
        <w:ind w:left="567" w:right="360"/>
        <w:jc w:val="both"/>
        <w:rPr>
          <w:rFonts w:ascii="Arial" w:hAnsi="Arial" w:cs="Arial"/>
          <w:b/>
          <w:bCs/>
        </w:rPr>
      </w:pPr>
    </w:p>
    <w:p w14:paraId="49392B66" w14:textId="6A6A2958" w:rsidR="00F2628E" w:rsidRPr="00E61D6E" w:rsidRDefault="00F2628E" w:rsidP="00391A4A">
      <w:pPr>
        <w:ind w:left="567" w:right="360"/>
        <w:jc w:val="both"/>
        <w:rPr>
          <w:rFonts w:ascii="Arial" w:hAnsi="Arial" w:cs="Arial"/>
          <w:sz w:val="22"/>
          <w:szCs w:val="22"/>
        </w:rPr>
      </w:pPr>
      <w:r w:rsidRPr="00E61D6E">
        <w:rPr>
          <w:rFonts w:ascii="Arial" w:hAnsi="Arial" w:cs="Arial"/>
          <w:sz w:val="22"/>
          <w:szCs w:val="22"/>
        </w:rPr>
        <w:t xml:space="preserve">We quickly learned that a project such as this relies heavily on accurate coding </w:t>
      </w:r>
      <w:r w:rsidR="00515657">
        <w:rPr>
          <w:rFonts w:ascii="Arial" w:hAnsi="Arial" w:cs="Arial"/>
          <w:sz w:val="22"/>
          <w:szCs w:val="22"/>
        </w:rPr>
        <w:t xml:space="preserve">in </w:t>
      </w:r>
      <w:r w:rsidRPr="00E61D6E">
        <w:rPr>
          <w:rFonts w:ascii="Arial" w:hAnsi="Arial" w:cs="Arial"/>
          <w:sz w:val="22"/>
          <w:szCs w:val="22"/>
        </w:rPr>
        <w:t>the patient records and sensitive search programmes. We had anticipated that searching clinical systems to find the patients for review would be straightforward. Unfortunately, on checking a selection of patient notes at random, it became apparent that in some cases the patients identified might not be the right ones for our project.</w:t>
      </w:r>
    </w:p>
    <w:p w14:paraId="43A2BDBC" w14:textId="77777777" w:rsidR="00F2628E" w:rsidRPr="00E61D6E" w:rsidRDefault="00F2628E" w:rsidP="00391A4A">
      <w:pPr>
        <w:ind w:left="567" w:right="360"/>
        <w:jc w:val="both"/>
        <w:rPr>
          <w:rFonts w:ascii="Arial" w:hAnsi="Arial" w:cs="Arial"/>
          <w:sz w:val="22"/>
          <w:szCs w:val="22"/>
        </w:rPr>
      </w:pPr>
    </w:p>
    <w:p w14:paraId="72846D22" w14:textId="1FAB69F4" w:rsidR="00F2628E" w:rsidRPr="00E61D6E" w:rsidRDefault="00F2628E" w:rsidP="00F2628E">
      <w:pPr>
        <w:ind w:left="567" w:right="360"/>
        <w:jc w:val="both"/>
        <w:rPr>
          <w:rFonts w:ascii="Arial" w:hAnsi="Arial" w:cs="Arial"/>
          <w:sz w:val="22"/>
          <w:szCs w:val="22"/>
        </w:rPr>
      </w:pPr>
      <w:r w:rsidRPr="00E61D6E">
        <w:rPr>
          <w:rFonts w:ascii="Arial" w:hAnsi="Arial" w:cs="Arial"/>
          <w:sz w:val="22"/>
          <w:szCs w:val="22"/>
        </w:rPr>
        <w:t>For example, a search that looks for apparent poor control of asthma by</w:t>
      </w:r>
      <w:r w:rsidR="00F341EF">
        <w:rPr>
          <w:rFonts w:ascii="Arial" w:hAnsi="Arial" w:cs="Arial"/>
          <w:sz w:val="22"/>
          <w:szCs w:val="22"/>
        </w:rPr>
        <w:t xml:space="preserve"> i</w:t>
      </w:r>
      <w:r w:rsidRPr="00E61D6E">
        <w:rPr>
          <w:rFonts w:ascii="Arial" w:hAnsi="Arial" w:cs="Arial"/>
          <w:sz w:val="22"/>
          <w:szCs w:val="22"/>
        </w:rPr>
        <w:t>dentifying patients who have been given an acute prescription for rescue dose oral steroids, might identify a child who has severe eczema instead. Searches had to be adapted to meet the needs of the projec. Discrepancies in the data showing the number of reviews undertaken compared with the total number of appointments used may have resulted from these coding issues.</w:t>
      </w:r>
    </w:p>
    <w:p w14:paraId="207DCD28" w14:textId="77777777" w:rsidR="00F2628E" w:rsidRPr="00E61D6E" w:rsidRDefault="00F2628E" w:rsidP="00F2628E">
      <w:pPr>
        <w:ind w:left="567" w:right="360"/>
        <w:jc w:val="both"/>
        <w:rPr>
          <w:rFonts w:ascii="Arial" w:hAnsi="Arial" w:cs="Arial"/>
          <w:sz w:val="22"/>
          <w:szCs w:val="22"/>
        </w:rPr>
      </w:pPr>
    </w:p>
    <w:p w14:paraId="106ADA7C" w14:textId="71A79799" w:rsidR="00F2628E" w:rsidRPr="00E61D6E" w:rsidRDefault="00F2628E" w:rsidP="00F2628E">
      <w:pPr>
        <w:ind w:left="567" w:right="360"/>
        <w:jc w:val="both"/>
        <w:rPr>
          <w:rFonts w:ascii="Arial" w:hAnsi="Arial" w:cs="Arial"/>
          <w:sz w:val="22"/>
          <w:szCs w:val="22"/>
        </w:rPr>
      </w:pPr>
      <w:r w:rsidRPr="00E61D6E">
        <w:rPr>
          <w:rFonts w:ascii="Arial" w:hAnsi="Arial" w:cs="Arial"/>
          <w:sz w:val="22"/>
          <w:szCs w:val="22"/>
        </w:rPr>
        <w:t xml:space="preserve">The project has also highlighted issues faced in General Practice and the pressures that are felt in relation to staffing and workload. We </w:t>
      </w:r>
      <w:r w:rsidR="00F341EF">
        <w:rPr>
          <w:rFonts w:ascii="Arial" w:hAnsi="Arial" w:cs="Arial"/>
          <w:sz w:val="22"/>
          <w:szCs w:val="22"/>
        </w:rPr>
        <w:t>wanted</w:t>
      </w:r>
      <w:r w:rsidRPr="00E61D6E">
        <w:rPr>
          <w:rFonts w:ascii="Arial" w:hAnsi="Arial" w:cs="Arial"/>
          <w:sz w:val="22"/>
          <w:szCs w:val="22"/>
        </w:rPr>
        <w:t xml:space="preserve"> nurses from General Practice to be involved, to allow for professional development, because both across the PCN and in general, nurses seeing patients for asthma reviews </w:t>
      </w:r>
      <w:r w:rsidR="00F341EF">
        <w:rPr>
          <w:rFonts w:ascii="Arial" w:hAnsi="Arial" w:cs="Arial"/>
          <w:sz w:val="22"/>
          <w:szCs w:val="22"/>
        </w:rPr>
        <w:t>report</w:t>
      </w:r>
      <w:r w:rsidRPr="00E61D6E">
        <w:rPr>
          <w:rFonts w:ascii="Arial" w:hAnsi="Arial" w:cs="Arial"/>
          <w:sz w:val="22"/>
          <w:szCs w:val="22"/>
        </w:rPr>
        <w:t xml:space="preserve"> feel</w:t>
      </w:r>
      <w:r w:rsidR="00F341EF">
        <w:rPr>
          <w:rFonts w:ascii="Arial" w:hAnsi="Arial" w:cs="Arial"/>
          <w:sz w:val="22"/>
          <w:szCs w:val="22"/>
        </w:rPr>
        <w:t>ing</w:t>
      </w:r>
      <w:r w:rsidRPr="00E61D6E">
        <w:rPr>
          <w:rFonts w:ascii="Arial" w:hAnsi="Arial" w:cs="Arial"/>
          <w:sz w:val="22"/>
          <w:szCs w:val="22"/>
        </w:rPr>
        <w:t xml:space="preserve"> less confident about managing CYP.</w:t>
      </w:r>
      <w:r w:rsidR="00FF0C62" w:rsidRPr="00E61D6E">
        <w:rPr>
          <w:rFonts w:ascii="Arial" w:hAnsi="Arial" w:cs="Arial"/>
          <w:sz w:val="22"/>
          <w:szCs w:val="22"/>
        </w:rPr>
        <w:t xml:space="preserve"> We hoped that this project would help improve this. To this end, we held meetings with nurses to explain the aims of the project early on and this resulted in a number of expressions of interest. Nurses appreciated the need for a different approach to care provision that would help to address inequalities, but their ability to participate was, in some instances, hindered by pressures and different priorities in practice.</w:t>
      </w:r>
    </w:p>
    <w:p w14:paraId="79F61BDE" w14:textId="77777777" w:rsidR="00FF0C62" w:rsidRPr="00E61D6E" w:rsidRDefault="00FF0C62" w:rsidP="00F2628E">
      <w:pPr>
        <w:ind w:left="567" w:right="360"/>
        <w:jc w:val="both"/>
        <w:rPr>
          <w:rFonts w:ascii="Arial" w:hAnsi="Arial" w:cs="Arial"/>
          <w:sz w:val="22"/>
          <w:szCs w:val="22"/>
        </w:rPr>
      </w:pPr>
    </w:p>
    <w:p w14:paraId="6F89A32F" w14:textId="2CD5C74E" w:rsidR="00FF0C62" w:rsidRPr="00E61D6E" w:rsidRDefault="00FF0C62" w:rsidP="00F2628E">
      <w:pPr>
        <w:ind w:left="567" w:right="360"/>
        <w:jc w:val="both"/>
        <w:rPr>
          <w:rFonts w:ascii="Arial" w:hAnsi="Arial" w:cs="Arial"/>
          <w:sz w:val="22"/>
          <w:szCs w:val="22"/>
        </w:rPr>
      </w:pPr>
      <w:r w:rsidRPr="00E61D6E">
        <w:rPr>
          <w:rFonts w:ascii="Arial" w:hAnsi="Arial" w:cs="Arial"/>
          <w:sz w:val="22"/>
          <w:szCs w:val="22"/>
        </w:rPr>
        <w:t>Gathering patient feedback about the impact of the project has also proved challenging. We used a digital system to try and gather opinions, which resulted in a small number of responses. The delay in requesting the feedback may have contributed to the lack of response rate</w:t>
      </w:r>
      <w:r w:rsidR="00DF218E" w:rsidRPr="00E61D6E">
        <w:rPr>
          <w:rFonts w:ascii="Arial" w:hAnsi="Arial" w:cs="Arial"/>
          <w:sz w:val="22"/>
          <w:szCs w:val="22"/>
        </w:rPr>
        <w:t xml:space="preserve"> and, on reflection, we believe that sending the request immediately after the appointment may have improved </w:t>
      </w:r>
      <w:r w:rsidR="000C039C">
        <w:rPr>
          <w:rFonts w:ascii="Arial" w:hAnsi="Arial" w:cs="Arial"/>
          <w:sz w:val="22"/>
          <w:szCs w:val="22"/>
        </w:rPr>
        <w:t>this</w:t>
      </w:r>
      <w:r w:rsidRPr="00E61D6E">
        <w:rPr>
          <w:rFonts w:ascii="Arial" w:hAnsi="Arial" w:cs="Arial"/>
          <w:sz w:val="22"/>
          <w:szCs w:val="22"/>
        </w:rPr>
        <w:t xml:space="preserve">. </w:t>
      </w:r>
      <w:r w:rsidR="00DF218E" w:rsidRPr="00E61D6E">
        <w:rPr>
          <w:rFonts w:ascii="Arial" w:hAnsi="Arial" w:cs="Arial"/>
          <w:sz w:val="22"/>
          <w:szCs w:val="22"/>
        </w:rPr>
        <w:t>It may even be beneficial for the nurse to ask parents to complete a written feedback form at the end of the review in future projects.</w:t>
      </w:r>
    </w:p>
    <w:p w14:paraId="3C0BA65F" w14:textId="77777777" w:rsidR="00DF218E" w:rsidRPr="00E61D6E" w:rsidRDefault="00DF218E" w:rsidP="00F2628E">
      <w:pPr>
        <w:ind w:left="567" w:right="360"/>
        <w:jc w:val="both"/>
        <w:rPr>
          <w:rFonts w:ascii="Arial" w:hAnsi="Arial" w:cs="Arial"/>
          <w:sz w:val="22"/>
          <w:szCs w:val="22"/>
        </w:rPr>
      </w:pPr>
    </w:p>
    <w:p w14:paraId="116FE7CD" w14:textId="2AD2E536" w:rsidR="00DF218E" w:rsidRPr="00E61D6E" w:rsidRDefault="00A14FC1" w:rsidP="00F2628E">
      <w:pPr>
        <w:ind w:left="567" w:right="360"/>
        <w:jc w:val="both"/>
        <w:rPr>
          <w:rFonts w:ascii="Arial" w:hAnsi="Arial" w:cs="Arial"/>
          <w:sz w:val="22"/>
          <w:szCs w:val="22"/>
        </w:rPr>
      </w:pPr>
      <w:r w:rsidRPr="00E61D6E">
        <w:rPr>
          <w:rFonts w:ascii="Arial" w:hAnsi="Arial" w:cs="Arial"/>
          <w:sz w:val="22"/>
          <w:szCs w:val="22"/>
        </w:rPr>
        <w:t>Both</w:t>
      </w:r>
      <w:r w:rsidR="00DF218E" w:rsidRPr="00E61D6E">
        <w:rPr>
          <w:rFonts w:ascii="Arial" w:hAnsi="Arial" w:cs="Arial"/>
          <w:sz w:val="22"/>
          <w:szCs w:val="22"/>
        </w:rPr>
        <w:t xml:space="preserve"> suggestions would create a larger response, which means that we would have more opinions on which to base future plans. Incorporating multiple formats to gather a wider representation of feedback would also be beneficial.</w:t>
      </w:r>
    </w:p>
    <w:p w14:paraId="29919A7C" w14:textId="77777777" w:rsidR="00DF218E" w:rsidRPr="00E61D6E" w:rsidRDefault="00DF218E" w:rsidP="00F2628E">
      <w:pPr>
        <w:ind w:left="567" w:right="360"/>
        <w:jc w:val="both"/>
        <w:rPr>
          <w:rFonts w:ascii="Arial" w:hAnsi="Arial" w:cs="Arial"/>
          <w:sz w:val="22"/>
          <w:szCs w:val="22"/>
        </w:rPr>
      </w:pPr>
    </w:p>
    <w:p w14:paraId="031336AD" w14:textId="3F3C073E" w:rsidR="008068AC" w:rsidRPr="00E61D6E" w:rsidRDefault="00DF218E" w:rsidP="008068AC">
      <w:pPr>
        <w:ind w:left="567" w:right="360"/>
        <w:jc w:val="both"/>
        <w:rPr>
          <w:rFonts w:ascii="Arial" w:hAnsi="Arial" w:cs="Arial"/>
          <w:sz w:val="22"/>
          <w:szCs w:val="22"/>
        </w:rPr>
      </w:pPr>
      <w:r w:rsidRPr="00E61D6E">
        <w:rPr>
          <w:rFonts w:ascii="Arial" w:hAnsi="Arial" w:cs="Arial"/>
          <w:sz w:val="22"/>
          <w:szCs w:val="22"/>
        </w:rPr>
        <w:t xml:space="preserve">The project attempted to incorporate the use of digital technology to aid </w:t>
      </w:r>
      <w:r w:rsidR="001334CF" w:rsidRPr="00E61D6E">
        <w:rPr>
          <w:rFonts w:ascii="Arial" w:hAnsi="Arial" w:cs="Arial"/>
          <w:sz w:val="22"/>
          <w:szCs w:val="22"/>
        </w:rPr>
        <w:t>patients'</w:t>
      </w:r>
      <w:r w:rsidRPr="00E61D6E">
        <w:rPr>
          <w:rFonts w:ascii="Arial" w:hAnsi="Arial" w:cs="Arial"/>
          <w:sz w:val="22"/>
          <w:szCs w:val="22"/>
        </w:rPr>
        <w:t xml:space="preserve"> self-management of asthma. We drew on experience from other </w:t>
      </w:r>
      <w:r w:rsidR="009877C4">
        <w:rPr>
          <w:rFonts w:ascii="Arial" w:hAnsi="Arial" w:cs="Arial"/>
          <w:sz w:val="22"/>
          <w:szCs w:val="22"/>
        </w:rPr>
        <w:t>work</w:t>
      </w:r>
      <w:r w:rsidRPr="00E61D6E">
        <w:rPr>
          <w:rFonts w:ascii="Arial" w:hAnsi="Arial" w:cs="Arial"/>
          <w:sz w:val="22"/>
          <w:szCs w:val="22"/>
        </w:rPr>
        <w:t xml:space="preserve">, particularly the use of pulse oximetry at home during the COVID pandemic. </w:t>
      </w:r>
      <w:r w:rsidR="008068AC" w:rsidRPr="00E61D6E">
        <w:rPr>
          <w:rFonts w:ascii="Arial" w:hAnsi="Arial" w:cs="Arial"/>
          <w:sz w:val="22"/>
          <w:szCs w:val="22"/>
        </w:rPr>
        <w:t>Technology had proved essential at that time, making it possible for patients to feel reassured by providing their vital signs to healthcare professionals for monitoring.</w:t>
      </w:r>
    </w:p>
    <w:p w14:paraId="6FDED304" w14:textId="77777777" w:rsidR="008068AC" w:rsidRPr="00E61D6E" w:rsidRDefault="008068AC" w:rsidP="008068AC">
      <w:pPr>
        <w:ind w:left="567" w:right="360"/>
        <w:jc w:val="both"/>
        <w:rPr>
          <w:rFonts w:ascii="Arial" w:hAnsi="Arial" w:cs="Arial"/>
          <w:sz w:val="22"/>
          <w:szCs w:val="22"/>
        </w:rPr>
      </w:pPr>
    </w:p>
    <w:p w14:paraId="3972F42D" w14:textId="2F1A2FFB" w:rsidR="008068AC" w:rsidRPr="00E61D6E" w:rsidRDefault="008068AC" w:rsidP="008068AC">
      <w:pPr>
        <w:ind w:left="567" w:right="360"/>
        <w:jc w:val="both"/>
        <w:rPr>
          <w:rFonts w:ascii="Arial" w:hAnsi="Arial" w:cs="Arial"/>
          <w:sz w:val="22"/>
          <w:szCs w:val="22"/>
        </w:rPr>
      </w:pPr>
      <w:r w:rsidRPr="00E61D6E">
        <w:rPr>
          <w:rFonts w:ascii="Arial" w:hAnsi="Arial" w:cs="Arial"/>
          <w:sz w:val="22"/>
          <w:szCs w:val="22"/>
        </w:rPr>
        <w:t>We intended to incorporate the 'MyAsthma' app and 'Smart Rescue' devices in this project, where the clinician felt there was potential benefit to the patient. The uptake of both types of innovation was low, which had not been anticipated when we designed the project.</w:t>
      </w:r>
      <w:r w:rsidR="00D625B6">
        <w:rPr>
          <w:rFonts w:ascii="Arial" w:hAnsi="Arial" w:cs="Arial"/>
          <w:sz w:val="22"/>
          <w:szCs w:val="22"/>
        </w:rPr>
        <w:t xml:space="preserve"> </w:t>
      </w:r>
      <w:r w:rsidR="000C039C">
        <w:rPr>
          <w:rFonts w:ascii="Arial" w:hAnsi="Arial" w:cs="Arial"/>
          <w:sz w:val="22"/>
          <w:szCs w:val="22"/>
        </w:rPr>
        <w:t>This</w:t>
      </w:r>
      <w:r w:rsidRPr="00E61D6E">
        <w:rPr>
          <w:rFonts w:ascii="Arial" w:hAnsi="Arial" w:cs="Arial"/>
          <w:sz w:val="22"/>
          <w:szCs w:val="22"/>
        </w:rPr>
        <w:t xml:space="preserve"> may have </w:t>
      </w:r>
      <w:r w:rsidR="00D625B6">
        <w:rPr>
          <w:rFonts w:ascii="Arial" w:hAnsi="Arial" w:cs="Arial"/>
          <w:sz w:val="22"/>
          <w:szCs w:val="22"/>
        </w:rPr>
        <w:t xml:space="preserve">been a </w:t>
      </w:r>
      <w:r w:rsidRPr="00E61D6E">
        <w:rPr>
          <w:rFonts w:ascii="Arial" w:hAnsi="Arial" w:cs="Arial"/>
          <w:sz w:val="22"/>
          <w:szCs w:val="22"/>
        </w:rPr>
        <w:t>result</w:t>
      </w:r>
      <w:r w:rsidR="00D625B6">
        <w:rPr>
          <w:rFonts w:ascii="Arial" w:hAnsi="Arial" w:cs="Arial"/>
          <w:sz w:val="22"/>
          <w:szCs w:val="22"/>
        </w:rPr>
        <w:t xml:space="preserve"> of lack of</w:t>
      </w:r>
      <w:r w:rsidRPr="00E61D6E">
        <w:rPr>
          <w:rFonts w:ascii="Arial" w:hAnsi="Arial" w:cs="Arial"/>
          <w:sz w:val="22"/>
          <w:szCs w:val="22"/>
        </w:rPr>
        <w:t xml:space="preserve"> understanding of the benefits of the technology.</w:t>
      </w:r>
    </w:p>
    <w:p w14:paraId="64138BD6" w14:textId="77777777" w:rsidR="008068AC" w:rsidRPr="00E61D6E" w:rsidRDefault="008068AC" w:rsidP="008068AC">
      <w:pPr>
        <w:ind w:left="567" w:right="360"/>
        <w:jc w:val="both"/>
        <w:rPr>
          <w:rFonts w:ascii="Arial" w:hAnsi="Arial" w:cs="Arial"/>
          <w:sz w:val="22"/>
          <w:szCs w:val="22"/>
        </w:rPr>
      </w:pPr>
    </w:p>
    <w:p w14:paraId="5455B430" w14:textId="0C18FA9E" w:rsidR="008068AC" w:rsidRPr="00E61D6E" w:rsidRDefault="008068AC" w:rsidP="008068AC">
      <w:pPr>
        <w:ind w:left="567" w:right="360"/>
        <w:jc w:val="both"/>
        <w:rPr>
          <w:rFonts w:ascii="Arial" w:hAnsi="Arial" w:cs="Arial"/>
          <w:sz w:val="22"/>
          <w:szCs w:val="22"/>
        </w:rPr>
      </w:pPr>
      <w:r w:rsidRPr="00E61D6E">
        <w:rPr>
          <w:rFonts w:ascii="Arial" w:hAnsi="Arial" w:cs="Arial"/>
          <w:sz w:val="22"/>
          <w:szCs w:val="22"/>
        </w:rPr>
        <w:t xml:space="preserve">We also quickly realised that the 'Smart Rescue' device only had a small scope of potential impact. The device is designed to help reduce overuse of metered dose inhaler medications (MDIs), traditionally 'relievers', and as local </w:t>
      </w:r>
      <w:r w:rsidR="000C2265" w:rsidRPr="00E61D6E">
        <w:rPr>
          <w:rFonts w:ascii="Arial" w:hAnsi="Arial" w:cs="Arial"/>
          <w:sz w:val="22"/>
          <w:szCs w:val="22"/>
        </w:rPr>
        <w:t>and national guidelines regarding the management of asthma have recently moved away from MDIs towards more environmentally friendly dry powder inhalers (DPIs), the 'Smart Rescue' device has a limited impact for our patient group.</w:t>
      </w:r>
    </w:p>
    <w:p w14:paraId="66046A91" w14:textId="77777777" w:rsidR="000C2265" w:rsidRPr="00E61D6E" w:rsidRDefault="000C2265" w:rsidP="008068AC">
      <w:pPr>
        <w:ind w:left="567" w:right="360"/>
        <w:jc w:val="both"/>
        <w:rPr>
          <w:rFonts w:ascii="Arial" w:hAnsi="Arial" w:cs="Arial"/>
          <w:sz w:val="22"/>
          <w:szCs w:val="22"/>
        </w:rPr>
      </w:pPr>
    </w:p>
    <w:p w14:paraId="0F32C026" w14:textId="7450758E" w:rsidR="000C2265" w:rsidRPr="00E61D6E" w:rsidRDefault="000C2265" w:rsidP="008068AC">
      <w:pPr>
        <w:ind w:left="567" w:right="360"/>
        <w:jc w:val="both"/>
        <w:rPr>
          <w:rFonts w:ascii="Arial" w:hAnsi="Arial" w:cs="Arial"/>
          <w:sz w:val="22"/>
          <w:szCs w:val="22"/>
        </w:rPr>
      </w:pPr>
      <w:r w:rsidRPr="00E61D6E">
        <w:rPr>
          <w:rFonts w:ascii="Arial" w:hAnsi="Arial" w:cs="Arial"/>
          <w:sz w:val="22"/>
          <w:szCs w:val="22"/>
        </w:rPr>
        <w:t>The 'MyAsthma' app initially sparked interest from both patients and their parents, particularly those in the secondary school age group. Many agreed the app could assist in better managing asthma and, as a result, I enrolled several patients. Despite dedicating time to personally support patients in accessing the app, activation rates remained low.</w:t>
      </w:r>
    </w:p>
    <w:p w14:paraId="12737699" w14:textId="77777777" w:rsidR="000C2265" w:rsidRPr="00E61D6E" w:rsidRDefault="000C2265" w:rsidP="008068AC">
      <w:pPr>
        <w:ind w:left="567" w:right="360"/>
        <w:jc w:val="both"/>
        <w:rPr>
          <w:rFonts w:ascii="Arial" w:hAnsi="Arial" w:cs="Arial"/>
          <w:sz w:val="22"/>
          <w:szCs w:val="22"/>
        </w:rPr>
      </w:pPr>
    </w:p>
    <w:p w14:paraId="06220ED3" w14:textId="2651A82A" w:rsidR="000C2265" w:rsidRPr="00E61D6E" w:rsidRDefault="000C2265" w:rsidP="008068AC">
      <w:pPr>
        <w:ind w:left="567" w:right="360"/>
        <w:jc w:val="both"/>
        <w:rPr>
          <w:rFonts w:ascii="Arial" w:hAnsi="Arial" w:cs="Arial"/>
          <w:sz w:val="22"/>
          <w:szCs w:val="22"/>
        </w:rPr>
      </w:pPr>
      <w:r w:rsidRPr="00E61D6E">
        <w:rPr>
          <w:rFonts w:ascii="Arial" w:hAnsi="Arial" w:cs="Arial"/>
          <w:sz w:val="22"/>
          <w:szCs w:val="22"/>
        </w:rPr>
        <w:t>While the reasons behind the lack of sustained engagement post-enrolment remain unclear, it is likely that patients do not fully appreciate the benefits of self-management during symptom-free periods. This contrasts with findings from a previous project involving pulse oximetry, where patient engagement appeared higher due to the immediate, tangible feedback provided by the tool during an episode of acute illness.</w:t>
      </w:r>
    </w:p>
    <w:p w14:paraId="7EE7526A" w14:textId="77777777" w:rsidR="000C2265" w:rsidRPr="00E61D6E" w:rsidRDefault="000C2265" w:rsidP="008068AC">
      <w:pPr>
        <w:ind w:left="567" w:right="360"/>
        <w:jc w:val="both"/>
        <w:rPr>
          <w:rFonts w:ascii="Arial" w:hAnsi="Arial" w:cs="Arial"/>
          <w:sz w:val="22"/>
          <w:szCs w:val="22"/>
        </w:rPr>
      </w:pPr>
    </w:p>
    <w:p w14:paraId="5BD2DCEC" w14:textId="70117397" w:rsidR="00E61D6E" w:rsidRPr="00E61D6E" w:rsidRDefault="000C2265" w:rsidP="00E61D6E">
      <w:pPr>
        <w:ind w:left="567" w:right="360"/>
        <w:jc w:val="both"/>
        <w:rPr>
          <w:rFonts w:ascii="Arial" w:hAnsi="Arial" w:cs="Arial"/>
          <w:sz w:val="22"/>
          <w:szCs w:val="22"/>
        </w:rPr>
      </w:pPr>
      <w:r w:rsidRPr="00E61D6E">
        <w:rPr>
          <w:rFonts w:ascii="Arial" w:hAnsi="Arial" w:cs="Arial"/>
          <w:sz w:val="22"/>
          <w:szCs w:val="22"/>
        </w:rPr>
        <w:t>Another challenge was finding suitable locations to allow for equitable access for all. The use of patients' home postcodes was initially helpful, when planning the PCN project.</w:t>
      </w:r>
      <w:r w:rsidR="00E61D6E" w:rsidRPr="00E61D6E">
        <w:rPr>
          <w:rFonts w:ascii="Arial" w:hAnsi="Arial" w:cs="Arial"/>
          <w:sz w:val="22"/>
          <w:szCs w:val="22"/>
        </w:rPr>
        <w:t xml:space="preserve"> The locations that we used were impacted by the availability of rooms and the uptake of appointments by patients at each site. Data show</w:t>
      </w:r>
      <w:r w:rsidR="00740D54">
        <w:rPr>
          <w:rFonts w:ascii="Arial" w:hAnsi="Arial" w:cs="Arial"/>
          <w:sz w:val="22"/>
          <w:szCs w:val="22"/>
        </w:rPr>
        <w:t>ed</w:t>
      </w:r>
      <w:r w:rsidR="00E61D6E" w:rsidRPr="00E61D6E">
        <w:rPr>
          <w:rFonts w:ascii="Arial" w:hAnsi="Arial" w:cs="Arial"/>
          <w:sz w:val="22"/>
          <w:szCs w:val="22"/>
        </w:rPr>
        <w:t xml:space="preserve"> that the locations most frequently used were Redhill Family Hub and Woodbridge Medical Practice (evening and weekend clinics). As the project progressed, we learned and adapted as we went along, especially with reference to location.</w:t>
      </w:r>
    </w:p>
    <w:p w14:paraId="1D7D214A" w14:textId="77777777" w:rsidR="00E61D6E" w:rsidRPr="00E61D6E" w:rsidRDefault="00E61D6E" w:rsidP="00E61D6E">
      <w:pPr>
        <w:ind w:left="567" w:right="360"/>
        <w:jc w:val="both"/>
        <w:rPr>
          <w:rFonts w:ascii="Arial" w:hAnsi="Arial" w:cs="Arial"/>
          <w:sz w:val="22"/>
          <w:szCs w:val="22"/>
        </w:rPr>
      </w:pPr>
    </w:p>
    <w:p w14:paraId="23F4D379" w14:textId="00AA5021" w:rsidR="00E61D6E" w:rsidRPr="00E61D6E" w:rsidRDefault="00E61D6E" w:rsidP="00E61D6E">
      <w:pPr>
        <w:ind w:left="567" w:right="360"/>
        <w:jc w:val="both"/>
        <w:rPr>
          <w:rFonts w:ascii="Arial" w:hAnsi="Arial" w:cs="Arial"/>
          <w:sz w:val="22"/>
          <w:szCs w:val="22"/>
        </w:rPr>
      </w:pPr>
      <w:r w:rsidRPr="00E61D6E">
        <w:rPr>
          <w:rFonts w:ascii="Arial" w:hAnsi="Arial" w:cs="Arial"/>
          <w:sz w:val="22"/>
          <w:szCs w:val="22"/>
        </w:rPr>
        <w:t>Patients who took the time to give formal feedback all suggested that it was helpful having an appointment in a community location or at the practice out of hours. This would support any plans for future provision.</w:t>
      </w:r>
    </w:p>
    <w:p w14:paraId="003ED9E2" w14:textId="77777777" w:rsidR="00E61D6E" w:rsidRDefault="00E61D6E" w:rsidP="00E61D6E">
      <w:pPr>
        <w:ind w:left="567" w:right="360"/>
        <w:jc w:val="both"/>
        <w:rPr>
          <w:rFonts w:ascii="Arial" w:hAnsi="Arial" w:cs="Arial"/>
        </w:rPr>
      </w:pPr>
    </w:p>
    <w:p w14:paraId="64646EE3" w14:textId="69BD9EB5" w:rsidR="00E61D6E" w:rsidRDefault="00E61D6E" w:rsidP="00E61D6E">
      <w:pPr>
        <w:ind w:left="567" w:right="360"/>
        <w:jc w:val="both"/>
        <w:rPr>
          <w:rFonts w:ascii="Arial" w:hAnsi="Arial" w:cs="Arial"/>
          <w:b/>
          <w:bCs/>
        </w:rPr>
      </w:pPr>
      <w:r>
        <w:rPr>
          <w:rFonts w:ascii="Arial" w:hAnsi="Arial" w:cs="Arial"/>
          <w:b/>
          <w:bCs/>
        </w:rPr>
        <w:t>Results and Impact</w:t>
      </w:r>
    </w:p>
    <w:p w14:paraId="4F22E500" w14:textId="77777777" w:rsidR="00E61D6E" w:rsidRDefault="00E61D6E" w:rsidP="00E61D6E">
      <w:pPr>
        <w:ind w:left="567" w:right="360"/>
        <w:jc w:val="both"/>
        <w:rPr>
          <w:rFonts w:ascii="Arial" w:hAnsi="Arial" w:cs="Arial"/>
          <w:b/>
          <w:bCs/>
        </w:rPr>
      </w:pPr>
    </w:p>
    <w:p w14:paraId="175F4D76" w14:textId="0965F271" w:rsidR="00E61D6E" w:rsidRDefault="00E61D6E" w:rsidP="00E61D6E">
      <w:pPr>
        <w:ind w:left="567" w:right="360"/>
        <w:jc w:val="both"/>
        <w:rPr>
          <w:rFonts w:ascii="Arial" w:hAnsi="Arial" w:cs="Arial"/>
          <w:sz w:val="22"/>
          <w:szCs w:val="22"/>
        </w:rPr>
      </w:pPr>
      <w:r>
        <w:rPr>
          <w:rFonts w:ascii="Arial" w:hAnsi="Arial" w:cs="Arial"/>
          <w:sz w:val="22"/>
          <w:szCs w:val="22"/>
        </w:rPr>
        <w:t>We reviewed 111 patients from 16 practices across 9 community locations (see Appendix).</w:t>
      </w:r>
    </w:p>
    <w:p w14:paraId="0C5877B8" w14:textId="77777777" w:rsidR="00E61D6E" w:rsidRDefault="00E61D6E" w:rsidP="00E61D6E">
      <w:pPr>
        <w:ind w:left="567" w:right="360"/>
        <w:jc w:val="both"/>
        <w:rPr>
          <w:rFonts w:ascii="Arial" w:hAnsi="Arial" w:cs="Arial"/>
          <w:sz w:val="22"/>
          <w:szCs w:val="22"/>
        </w:rPr>
      </w:pPr>
    </w:p>
    <w:p w14:paraId="79F3A242" w14:textId="58EB253D" w:rsidR="006059A8" w:rsidRDefault="00E61D6E" w:rsidP="006059A8">
      <w:pPr>
        <w:ind w:left="567" w:right="360"/>
        <w:jc w:val="both"/>
        <w:rPr>
          <w:rFonts w:ascii="Arial" w:hAnsi="Arial" w:cs="Arial"/>
          <w:sz w:val="22"/>
          <w:szCs w:val="22"/>
        </w:rPr>
      </w:pPr>
      <w:r>
        <w:rPr>
          <w:rFonts w:ascii="Arial" w:hAnsi="Arial" w:cs="Arial"/>
          <w:sz w:val="22"/>
          <w:szCs w:val="22"/>
        </w:rPr>
        <w:t xml:space="preserve">Long-term data on the project's impact </w:t>
      </w:r>
      <w:r w:rsidR="006620D5">
        <w:rPr>
          <w:rFonts w:ascii="Arial" w:hAnsi="Arial" w:cs="Arial"/>
          <w:sz w:val="22"/>
          <w:szCs w:val="22"/>
        </w:rPr>
        <w:t xml:space="preserve">is not yet available. </w:t>
      </w:r>
      <w:r w:rsidR="006059A8">
        <w:rPr>
          <w:rFonts w:ascii="Arial" w:hAnsi="Arial" w:cs="Arial"/>
          <w:sz w:val="22"/>
          <w:szCs w:val="22"/>
        </w:rPr>
        <w:t xml:space="preserve">Metrics such as acute A&amp;E attendances and reliever inhaler use remain </w:t>
      </w:r>
      <w:r w:rsidR="006620D5">
        <w:rPr>
          <w:rFonts w:ascii="Arial" w:hAnsi="Arial" w:cs="Arial"/>
          <w:sz w:val="22"/>
          <w:szCs w:val="22"/>
        </w:rPr>
        <w:t>undetermined, and th</w:t>
      </w:r>
      <w:r w:rsidR="006059A8">
        <w:rPr>
          <w:rFonts w:ascii="Arial" w:hAnsi="Arial" w:cs="Arial"/>
          <w:sz w:val="22"/>
          <w:szCs w:val="22"/>
        </w:rPr>
        <w:t>ese broader outcomes can be assessed at a later stage</w:t>
      </w:r>
      <w:r w:rsidR="006620D5">
        <w:rPr>
          <w:rFonts w:ascii="Arial" w:hAnsi="Arial" w:cs="Arial"/>
          <w:sz w:val="22"/>
          <w:szCs w:val="22"/>
        </w:rPr>
        <w:t xml:space="preserve">. We look forward to reviewing this and seeing if there has been any longer-term impact for these children. </w:t>
      </w:r>
      <w:r w:rsidR="006059A8">
        <w:rPr>
          <w:rFonts w:ascii="Arial" w:hAnsi="Arial" w:cs="Arial"/>
          <w:sz w:val="22"/>
          <w:szCs w:val="22"/>
        </w:rPr>
        <w:t xml:space="preserve"> </w:t>
      </w:r>
    </w:p>
    <w:p w14:paraId="5E4CC151" w14:textId="77777777" w:rsidR="006059A8" w:rsidRDefault="006059A8" w:rsidP="006059A8">
      <w:pPr>
        <w:ind w:left="567" w:right="360"/>
        <w:jc w:val="both"/>
        <w:rPr>
          <w:rFonts w:ascii="Arial" w:hAnsi="Arial" w:cs="Arial"/>
          <w:sz w:val="22"/>
          <w:szCs w:val="22"/>
        </w:rPr>
      </w:pPr>
    </w:p>
    <w:p w14:paraId="5F5C3323" w14:textId="6794579A" w:rsidR="006059A8" w:rsidRDefault="006059A8" w:rsidP="006059A8">
      <w:pPr>
        <w:ind w:left="567" w:right="360"/>
        <w:jc w:val="both"/>
        <w:rPr>
          <w:rFonts w:ascii="Arial" w:hAnsi="Arial" w:cs="Arial"/>
          <w:sz w:val="22"/>
          <w:szCs w:val="22"/>
        </w:rPr>
      </w:pPr>
      <w:r>
        <w:rPr>
          <w:rFonts w:ascii="Arial" w:hAnsi="Arial" w:cs="Arial"/>
          <w:sz w:val="22"/>
          <w:szCs w:val="22"/>
        </w:rPr>
        <w:t>The outcomes that are measurable after 12 months show an overall positive impact of the project. This includes key performance indicators which were highlighted in the gran</w:t>
      </w:r>
      <w:r w:rsidR="00E51EA9">
        <w:rPr>
          <w:rFonts w:ascii="Arial" w:hAnsi="Arial" w:cs="Arial"/>
          <w:sz w:val="22"/>
          <w:szCs w:val="22"/>
        </w:rPr>
        <w:t>t</w:t>
      </w:r>
      <w:r>
        <w:rPr>
          <w:rFonts w:ascii="Arial" w:hAnsi="Arial" w:cs="Arial"/>
          <w:sz w:val="22"/>
          <w:szCs w:val="22"/>
        </w:rPr>
        <w:t xml:space="preserve"> proposal to enable us to demonstrate the project's outcomes.</w:t>
      </w:r>
    </w:p>
    <w:p w14:paraId="2BC5BA9E" w14:textId="77777777" w:rsidR="006059A8" w:rsidRDefault="006059A8" w:rsidP="006059A8">
      <w:pPr>
        <w:ind w:left="567" w:right="360"/>
        <w:jc w:val="both"/>
        <w:rPr>
          <w:rFonts w:ascii="Arial" w:hAnsi="Arial" w:cs="Arial"/>
          <w:sz w:val="22"/>
          <w:szCs w:val="22"/>
        </w:rPr>
      </w:pPr>
    </w:p>
    <w:p w14:paraId="1C153C7C" w14:textId="0FE04287" w:rsidR="006059A8" w:rsidRDefault="006059A8" w:rsidP="006059A8">
      <w:pPr>
        <w:ind w:left="567" w:right="360"/>
        <w:jc w:val="both"/>
        <w:rPr>
          <w:rFonts w:ascii="Arial" w:hAnsi="Arial" w:cs="Arial"/>
          <w:sz w:val="22"/>
          <w:szCs w:val="22"/>
        </w:rPr>
      </w:pPr>
      <w:r>
        <w:rPr>
          <w:rFonts w:ascii="Arial" w:hAnsi="Arial" w:cs="Arial"/>
          <w:sz w:val="22"/>
          <w:szCs w:val="22"/>
        </w:rPr>
        <w:t xml:space="preserve">The number of patients who do not attend appointments is a concern in many services and one which bears reflection. To try to avoid wasted appointments, we decided that the booking process would be best delivered with a personal approach. Therefore, a member of our administration team booked all appointments over the telephone. This allowed for a full explanation of the project, which we hoped would raise engagement. If this method of contact was unsuccessful, electronic booking systems were also used and, regardless of the method of contact, all patients were sent </w:t>
      </w:r>
      <w:r w:rsidR="00740D54">
        <w:rPr>
          <w:rFonts w:ascii="Arial" w:hAnsi="Arial" w:cs="Arial"/>
          <w:sz w:val="22"/>
          <w:szCs w:val="22"/>
        </w:rPr>
        <w:t xml:space="preserve">text message </w:t>
      </w:r>
      <w:r>
        <w:rPr>
          <w:rFonts w:ascii="Arial" w:hAnsi="Arial" w:cs="Arial"/>
          <w:sz w:val="22"/>
          <w:szCs w:val="22"/>
        </w:rPr>
        <w:t>reminders prior to the day of the appointment.</w:t>
      </w:r>
    </w:p>
    <w:p w14:paraId="6C235DD7" w14:textId="77777777" w:rsidR="006059A8" w:rsidRDefault="006059A8" w:rsidP="006059A8">
      <w:pPr>
        <w:ind w:left="567" w:right="360"/>
        <w:jc w:val="both"/>
        <w:rPr>
          <w:rFonts w:ascii="Arial" w:hAnsi="Arial" w:cs="Arial"/>
          <w:sz w:val="22"/>
          <w:szCs w:val="22"/>
        </w:rPr>
      </w:pPr>
    </w:p>
    <w:p w14:paraId="70B61577" w14:textId="54AB799A" w:rsidR="000709FF" w:rsidRDefault="006059A8" w:rsidP="000709FF">
      <w:pPr>
        <w:ind w:left="567" w:right="360"/>
        <w:jc w:val="both"/>
        <w:rPr>
          <w:rFonts w:ascii="Arial" w:hAnsi="Arial" w:cs="Arial"/>
          <w:sz w:val="22"/>
          <w:szCs w:val="22"/>
        </w:rPr>
      </w:pPr>
      <w:r>
        <w:rPr>
          <w:rFonts w:ascii="Arial" w:hAnsi="Arial" w:cs="Arial"/>
          <w:sz w:val="22"/>
          <w:szCs w:val="22"/>
        </w:rPr>
        <w:t xml:space="preserve">If the patient did not attend the appointment, the </w:t>
      </w:r>
      <w:r w:rsidR="00740D54">
        <w:rPr>
          <w:rFonts w:ascii="Arial" w:hAnsi="Arial" w:cs="Arial"/>
          <w:sz w:val="22"/>
          <w:szCs w:val="22"/>
        </w:rPr>
        <w:t xml:space="preserve">nurse </w:t>
      </w:r>
      <w:r>
        <w:rPr>
          <w:rFonts w:ascii="Arial" w:hAnsi="Arial" w:cs="Arial"/>
          <w:sz w:val="22"/>
          <w:szCs w:val="22"/>
        </w:rPr>
        <w:t>attempted to make contact on the telephone. Ideally, this would result in the face-to-face appointment being rebooked, but a telephone review could be undertaken, if there was no clinical concern which warranted a face-to-face review as a priority.</w:t>
      </w:r>
      <w:r w:rsidR="00E51EA9">
        <w:rPr>
          <w:rFonts w:ascii="Arial" w:hAnsi="Arial" w:cs="Arial"/>
          <w:sz w:val="22"/>
          <w:szCs w:val="22"/>
        </w:rPr>
        <w:t xml:space="preserve"> </w:t>
      </w:r>
      <w:r w:rsidR="000709FF">
        <w:rPr>
          <w:rFonts w:ascii="Arial" w:hAnsi="Arial" w:cs="Arial"/>
          <w:sz w:val="22"/>
          <w:szCs w:val="22"/>
        </w:rPr>
        <w:t>Overall, 85% of our offered appointments were booked and 75% of the booked appointments were attended. Further understanding of the reasons for non-attendance would be helpful for future projects.</w:t>
      </w:r>
    </w:p>
    <w:p w14:paraId="375C458B" w14:textId="77777777" w:rsidR="000709FF" w:rsidRDefault="000709FF" w:rsidP="000709FF">
      <w:pPr>
        <w:ind w:left="567" w:right="360"/>
        <w:jc w:val="both"/>
        <w:rPr>
          <w:rFonts w:ascii="Arial" w:hAnsi="Arial" w:cs="Arial"/>
          <w:sz w:val="22"/>
          <w:szCs w:val="22"/>
        </w:rPr>
      </w:pPr>
    </w:p>
    <w:p w14:paraId="3FB314B2" w14:textId="653A3D6D" w:rsidR="000709FF" w:rsidRDefault="000709FF" w:rsidP="000709FF">
      <w:pPr>
        <w:ind w:left="567" w:right="360"/>
        <w:jc w:val="both"/>
        <w:rPr>
          <w:rFonts w:ascii="Arial" w:hAnsi="Arial" w:cs="Arial"/>
          <w:sz w:val="22"/>
          <w:szCs w:val="22"/>
        </w:rPr>
      </w:pPr>
      <w:r>
        <w:rPr>
          <w:rFonts w:ascii="Arial" w:hAnsi="Arial" w:cs="Arial"/>
          <w:sz w:val="22"/>
          <w:szCs w:val="22"/>
        </w:rPr>
        <w:t>The number of patient reviews is a reassuring, positive outcome from the project, as these CYP may not have been see</w:t>
      </w:r>
      <w:r w:rsidR="00E51EA9">
        <w:rPr>
          <w:rFonts w:ascii="Arial" w:hAnsi="Arial" w:cs="Arial"/>
          <w:sz w:val="22"/>
          <w:szCs w:val="22"/>
        </w:rPr>
        <w:t>n</w:t>
      </w:r>
      <w:r>
        <w:rPr>
          <w:rFonts w:ascii="Arial" w:hAnsi="Arial" w:cs="Arial"/>
          <w:sz w:val="22"/>
          <w:szCs w:val="22"/>
        </w:rPr>
        <w:t xml:space="preserve"> and reviewed without </w:t>
      </w:r>
      <w:r w:rsidR="00740D54">
        <w:rPr>
          <w:rFonts w:ascii="Arial" w:hAnsi="Arial" w:cs="Arial"/>
          <w:sz w:val="22"/>
          <w:szCs w:val="22"/>
        </w:rPr>
        <w:t>this</w:t>
      </w:r>
      <w:r>
        <w:rPr>
          <w:rFonts w:ascii="Arial" w:hAnsi="Arial" w:cs="Arial"/>
          <w:sz w:val="22"/>
          <w:szCs w:val="22"/>
        </w:rPr>
        <w:t>.</w:t>
      </w:r>
      <w:r w:rsidR="00E51EA9">
        <w:rPr>
          <w:rFonts w:ascii="Arial" w:hAnsi="Arial" w:cs="Arial"/>
          <w:sz w:val="22"/>
          <w:szCs w:val="22"/>
        </w:rPr>
        <w:t xml:space="preserve"> </w:t>
      </w:r>
      <w:r>
        <w:rPr>
          <w:rFonts w:ascii="Arial" w:hAnsi="Arial" w:cs="Arial"/>
          <w:sz w:val="22"/>
          <w:szCs w:val="22"/>
        </w:rPr>
        <w:t xml:space="preserve">I noticed that several CYP </w:t>
      </w:r>
      <w:r w:rsidR="006620D5">
        <w:rPr>
          <w:rFonts w:ascii="Arial" w:hAnsi="Arial" w:cs="Arial"/>
          <w:sz w:val="22"/>
          <w:szCs w:val="22"/>
        </w:rPr>
        <w:t>seen were</w:t>
      </w:r>
      <w:r>
        <w:rPr>
          <w:rFonts w:ascii="Arial" w:hAnsi="Arial" w:cs="Arial"/>
          <w:sz w:val="22"/>
          <w:szCs w:val="22"/>
        </w:rPr>
        <w:t xml:space="preserve"> those who had "fallen off the radar" since their initial visit to General Practice for symptom investigation.</w:t>
      </w:r>
      <w:r w:rsidR="00E51EA9">
        <w:rPr>
          <w:rFonts w:ascii="Arial" w:hAnsi="Arial" w:cs="Arial"/>
          <w:sz w:val="22"/>
          <w:szCs w:val="22"/>
        </w:rPr>
        <w:t xml:space="preserve"> </w:t>
      </w:r>
      <w:r>
        <w:rPr>
          <w:rFonts w:ascii="Arial" w:hAnsi="Arial" w:cs="Arial"/>
          <w:sz w:val="22"/>
          <w:szCs w:val="22"/>
        </w:rPr>
        <w:t xml:space="preserve">The COVID pandemic led to some children being lost without follow-up and this </w:t>
      </w:r>
      <w:r w:rsidR="00740D54">
        <w:rPr>
          <w:rFonts w:ascii="Arial" w:hAnsi="Arial" w:cs="Arial"/>
          <w:sz w:val="22"/>
          <w:szCs w:val="22"/>
        </w:rPr>
        <w:t xml:space="preserve">valuable work </w:t>
      </w:r>
      <w:r>
        <w:rPr>
          <w:rFonts w:ascii="Arial" w:hAnsi="Arial" w:cs="Arial"/>
          <w:sz w:val="22"/>
          <w:szCs w:val="22"/>
        </w:rPr>
        <w:t xml:space="preserve">helped to reconnect with them, ensure they have been reviewed, and bring them "back into the system". </w:t>
      </w:r>
    </w:p>
    <w:p w14:paraId="5D050DFB" w14:textId="77777777" w:rsidR="000709FF" w:rsidRDefault="000709FF" w:rsidP="000709FF">
      <w:pPr>
        <w:ind w:left="567" w:right="360"/>
        <w:jc w:val="both"/>
        <w:rPr>
          <w:rFonts w:ascii="Arial" w:hAnsi="Arial" w:cs="Arial"/>
          <w:sz w:val="22"/>
          <w:szCs w:val="22"/>
        </w:rPr>
      </w:pPr>
    </w:p>
    <w:p w14:paraId="74A2398D" w14:textId="4C7FEF85" w:rsidR="000709FF" w:rsidRDefault="000709FF" w:rsidP="000709FF">
      <w:pPr>
        <w:ind w:left="567" w:right="360"/>
        <w:jc w:val="both"/>
        <w:rPr>
          <w:rFonts w:ascii="Arial" w:hAnsi="Arial" w:cs="Arial"/>
          <w:sz w:val="22"/>
          <w:szCs w:val="22"/>
        </w:rPr>
      </w:pPr>
      <w:r>
        <w:rPr>
          <w:rFonts w:ascii="Arial" w:hAnsi="Arial" w:cs="Arial"/>
          <w:sz w:val="22"/>
          <w:szCs w:val="22"/>
        </w:rPr>
        <w:t xml:space="preserve">Additionally, CYP who had not completed the diagnostic process in practice were often using inhaled medications, but had not been </w:t>
      </w:r>
      <w:r w:rsidR="005C25D8">
        <w:rPr>
          <w:rFonts w:ascii="Arial" w:hAnsi="Arial" w:cs="Arial"/>
          <w:sz w:val="22"/>
          <w:szCs w:val="22"/>
        </w:rPr>
        <w:t xml:space="preserve">called for their annual review, as their diagnosis </w:t>
      </w:r>
      <w:r w:rsidR="00A14FC1">
        <w:rPr>
          <w:rFonts w:ascii="Arial" w:hAnsi="Arial" w:cs="Arial"/>
          <w:sz w:val="22"/>
          <w:szCs w:val="22"/>
        </w:rPr>
        <w:t>had not</w:t>
      </w:r>
      <w:r w:rsidR="005C25D8">
        <w:rPr>
          <w:rFonts w:ascii="Arial" w:hAnsi="Arial" w:cs="Arial"/>
          <w:sz w:val="22"/>
          <w:szCs w:val="22"/>
        </w:rPr>
        <w:t xml:space="preserve"> yet been coded. This meant that they also </w:t>
      </w:r>
      <w:r w:rsidR="00A14FC1">
        <w:rPr>
          <w:rFonts w:ascii="Arial" w:hAnsi="Arial" w:cs="Arial"/>
          <w:sz w:val="22"/>
          <w:szCs w:val="22"/>
        </w:rPr>
        <w:t>had not</w:t>
      </w:r>
      <w:r w:rsidR="005C25D8">
        <w:rPr>
          <w:rFonts w:ascii="Arial" w:hAnsi="Arial" w:cs="Arial"/>
          <w:sz w:val="22"/>
          <w:szCs w:val="22"/>
        </w:rPr>
        <w:t xml:space="preserve"> received a PAAP. The absence of a PAAP could lead to inappropriate self-management if their condition were to worsen. Recognising the value of having a written asthma plan, all 111 CYP seen by our clinicians received one.</w:t>
      </w:r>
    </w:p>
    <w:p w14:paraId="407D95F0" w14:textId="77777777" w:rsidR="005C25D8" w:rsidRDefault="005C25D8" w:rsidP="000709FF">
      <w:pPr>
        <w:ind w:left="567" w:right="360"/>
        <w:jc w:val="both"/>
        <w:rPr>
          <w:rFonts w:ascii="Arial" w:hAnsi="Arial" w:cs="Arial"/>
          <w:sz w:val="22"/>
          <w:szCs w:val="22"/>
        </w:rPr>
      </w:pPr>
    </w:p>
    <w:p w14:paraId="5A4C771E" w14:textId="326C3001" w:rsidR="00937CFA" w:rsidRPr="006620D5" w:rsidRDefault="00937CFA" w:rsidP="000709FF">
      <w:pPr>
        <w:ind w:left="567" w:right="360"/>
        <w:jc w:val="both"/>
        <w:rPr>
          <w:rFonts w:ascii="Arial" w:eastAsia="Times New Roman" w:hAnsi="Arial" w:cs="Arial"/>
          <w:sz w:val="22"/>
          <w:szCs w:val="22"/>
          <w:lang w:eastAsia="en-GB"/>
        </w:rPr>
      </w:pPr>
      <w:r w:rsidRPr="006620D5">
        <w:rPr>
          <w:rFonts w:ascii="Arial" w:eastAsia="Times New Roman" w:hAnsi="Arial" w:cs="Arial"/>
          <w:sz w:val="22"/>
          <w:szCs w:val="22"/>
          <w:lang w:eastAsia="en-GB"/>
        </w:rPr>
        <w:t xml:space="preserve">Reflecting on patient outcomes throughout this project has enabled us to begin establishing a network of nurses to serve as respiratory champions across our local Primary Care Networks. Inspiring and enhancing confidence in respiratory practice in this dedicated group of nurse advocates will be an essential legacy from the project. </w:t>
      </w:r>
    </w:p>
    <w:p w14:paraId="6C34784C" w14:textId="77777777" w:rsidR="00937CFA" w:rsidRPr="00937CFA" w:rsidRDefault="00937CFA" w:rsidP="000709FF">
      <w:pPr>
        <w:ind w:left="567" w:right="360"/>
        <w:jc w:val="both"/>
        <w:rPr>
          <w:rFonts w:ascii="Arial" w:hAnsi="Arial" w:cs="Arial"/>
          <w:sz w:val="22"/>
          <w:szCs w:val="22"/>
        </w:rPr>
      </w:pPr>
    </w:p>
    <w:p w14:paraId="00834DE9" w14:textId="35D125EE" w:rsidR="00E51EA9" w:rsidRDefault="005C25D8" w:rsidP="00E51EA9">
      <w:pPr>
        <w:ind w:left="567" w:right="360"/>
        <w:jc w:val="both"/>
        <w:rPr>
          <w:rFonts w:ascii="Arial" w:hAnsi="Arial" w:cs="Arial"/>
          <w:sz w:val="22"/>
          <w:szCs w:val="22"/>
        </w:rPr>
      </w:pPr>
      <w:r w:rsidRPr="00937CFA">
        <w:rPr>
          <w:rFonts w:ascii="Arial" w:hAnsi="Arial" w:cs="Arial"/>
          <w:sz w:val="22"/>
          <w:szCs w:val="22"/>
        </w:rPr>
        <w:t xml:space="preserve">I asked </w:t>
      </w:r>
      <w:r w:rsidR="00740D54">
        <w:rPr>
          <w:rFonts w:ascii="Arial" w:hAnsi="Arial" w:cs="Arial"/>
          <w:sz w:val="22"/>
          <w:szCs w:val="22"/>
        </w:rPr>
        <w:t>the nurses</w:t>
      </w:r>
      <w:r w:rsidR="00740D54" w:rsidRPr="00937CFA">
        <w:rPr>
          <w:rFonts w:ascii="Arial" w:hAnsi="Arial" w:cs="Arial"/>
          <w:sz w:val="22"/>
          <w:szCs w:val="22"/>
        </w:rPr>
        <w:t xml:space="preserve"> </w:t>
      </w:r>
      <w:r w:rsidRPr="00937CFA">
        <w:rPr>
          <w:rFonts w:ascii="Arial" w:hAnsi="Arial" w:cs="Arial"/>
          <w:sz w:val="22"/>
          <w:szCs w:val="22"/>
        </w:rPr>
        <w:t xml:space="preserve">who were involved in the project to complete a questionnaire, so that we could understand the difference in their clinical confidence from the beginning to the end of the project. Initially, their main concern was a lack of experience in working in settings other than General Practice. An example of improved levels of confidence at the end of the project </w:t>
      </w:r>
      <w:r w:rsidR="00E51EA9" w:rsidRPr="00937CFA">
        <w:rPr>
          <w:rFonts w:ascii="Arial" w:hAnsi="Arial" w:cs="Arial"/>
          <w:sz w:val="22"/>
          <w:szCs w:val="22"/>
        </w:rPr>
        <w:t xml:space="preserve">is </w:t>
      </w:r>
      <w:r w:rsidRPr="00937CFA">
        <w:rPr>
          <w:rFonts w:ascii="Arial" w:hAnsi="Arial" w:cs="Arial"/>
          <w:sz w:val="22"/>
          <w:szCs w:val="22"/>
        </w:rPr>
        <w:t>demonstrated here:</w:t>
      </w:r>
    </w:p>
    <w:p w14:paraId="71229BCF" w14:textId="77777777" w:rsidR="006620D5" w:rsidRDefault="006620D5" w:rsidP="00E51EA9">
      <w:pPr>
        <w:ind w:left="567" w:right="360"/>
        <w:jc w:val="both"/>
        <w:rPr>
          <w:rFonts w:ascii="Arial" w:hAnsi="Arial" w:cs="Arial"/>
          <w:sz w:val="22"/>
          <w:szCs w:val="22"/>
        </w:rPr>
      </w:pPr>
    </w:p>
    <w:p w14:paraId="1A2F88B3" w14:textId="4445A51E" w:rsidR="005C25D8" w:rsidRDefault="005C25D8" w:rsidP="00E51EA9">
      <w:pPr>
        <w:ind w:left="567" w:right="360"/>
        <w:jc w:val="both"/>
      </w:pPr>
      <w:r>
        <w:rPr>
          <w:rFonts w:ascii="Arial" w:hAnsi="Arial" w:cs="Arial"/>
          <w:noProof/>
          <w:sz w:val="22"/>
          <w:szCs w:val="22"/>
        </w:rPr>
        <w:drawing>
          <wp:inline distT="0" distB="0" distL="0" distR="0" wp14:anchorId="2C5F1EF2" wp14:editId="385F6F99">
            <wp:extent cx="5631815" cy="2390775"/>
            <wp:effectExtent l="0" t="0" r="6985" b="9525"/>
            <wp:docPr id="21221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697" name="Picture 1"/>
                    <pic:cNvPicPr/>
                  </pic:nvPicPr>
                  <pic:blipFill rotWithShape="1">
                    <a:blip r:embed="rId10"/>
                    <a:srcRect l="2426" t="5200" r="2938" b="4058"/>
                    <a:stretch/>
                  </pic:blipFill>
                  <pic:spPr bwMode="auto">
                    <a:xfrm>
                      <a:off x="0" y="0"/>
                      <a:ext cx="5666876" cy="2405659"/>
                    </a:xfrm>
                    <a:prstGeom prst="rect">
                      <a:avLst/>
                    </a:prstGeom>
                    <a:ln>
                      <a:noFill/>
                    </a:ln>
                    <a:extLst>
                      <a:ext uri="{53640926-AAD7-44D8-BBD7-CCE9431645EC}">
                        <a14:shadowObscured xmlns:a14="http://schemas.microsoft.com/office/drawing/2010/main"/>
                      </a:ext>
                    </a:extLst>
                  </pic:spPr>
                </pic:pic>
              </a:graphicData>
            </a:graphic>
          </wp:inline>
        </w:drawing>
      </w:r>
    </w:p>
    <w:p w14:paraId="4BBF2C61" w14:textId="4C9EDC6D" w:rsidR="005C25D8" w:rsidRPr="005C25D8" w:rsidRDefault="005C25D8" w:rsidP="005C25D8">
      <w:pPr>
        <w:pStyle w:val="Caption"/>
        <w:ind w:left="720"/>
        <w:jc w:val="both"/>
        <w:rPr>
          <w:rFonts w:ascii="Arial" w:hAnsi="Arial" w:cs="Arial"/>
          <w:color w:val="000000" w:themeColor="text1"/>
        </w:rPr>
      </w:pPr>
      <w:r>
        <w:rPr>
          <w:rFonts w:ascii="Arial" w:hAnsi="Arial" w:cs="Arial"/>
          <w:color w:val="000000" w:themeColor="text1"/>
        </w:rPr>
        <w:br/>
      </w:r>
      <w:r w:rsidRPr="005C25D8">
        <w:rPr>
          <w:rFonts w:ascii="Arial" w:hAnsi="Arial" w:cs="Arial"/>
          <w:color w:val="000000" w:themeColor="text1"/>
        </w:rPr>
        <w:t xml:space="preserve">Figure </w:t>
      </w:r>
      <w:r w:rsidRPr="005C25D8">
        <w:rPr>
          <w:rFonts w:ascii="Arial" w:hAnsi="Arial" w:cs="Arial"/>
          <w:color w:val="000000" w:themeColor="text1"/>
        </w:rPr>
        <w:fldChar w:fldCharType="begin"/>
      </w:r>
      <w:r w:rsidRPr="005C25D8">
        <w:rPr>
          <w:rFonts w:ascii="Arial" w:hAnsi="Arial" w:cs="Arial"/>
          <w:color w:val="000000" w:themeColor="text1"/>
        </w:rPr>
        <w:instrText xml:space="preserve"> SEQ Figure \* ARABIC </w:instrText>
      </w:r>
      <w:r w:rsidRPr="005C25D8">
        <w:rPr>
          <w:rFonts w:ascii="Arial" w:hAnsi="Arial" w:cs="Arial"/>
          <w:color w:val="000000" w:themeColor="text1"/>
        </w:rPr>
        <w:fldChar w:fldCharType="separate"/>
      </w:r>
      <w:r w:rsidRPr="005C25D8">
        <w:rPr>
          <w:rFonts w:ascii="Arial" w:hAnsi="Arial" w:cs="Arial"/>
          <w:noProof/>
          <w:color w:val="000000" w:themeColor="text1"/>
        </w:rPr>
        <w:t>1</w:t>
      </w:r>
      <w:r w:rsidRPr="005C25D8">
        <w:rPr>
          <w:rFonts w:ascii="Arial" w:hAnsi="Arial" w:cs="Arial"/>
          <w:color w:val="000000" w:themeColor="text1"/>
        </w:rPr>
        <w:fldChar w:fldCharType="end"/>
      </w:r>
      <w:r w:rsidRPr="005C25D8">
        <w:rPr>
          <w:rFonts w:ascii="Arial" w:hAnsi="Arial" w:cs="Arial"/>
          <w:color w:val="000000" w:themeColor="text1"/>
        </w:rPr>
        <w:t xml:space="preserve"> : Sample Confidence Data</w:t>
      </w:r>
    </w:p>
    <w:p w14:paraId="5DD894DE" w14:textId="77777777" w:rsidR="005C25D8" w:rsidRPr="005C25D8" w:rsidRDefault="005C25D8" w:rsidP="005C25D8">
      <w:pPr>
        <w:rPr>
          <w:rFonts w:ascii="Arial" w:hAnsi="Arial" w:cs="Arial"/>
        </w:rPr>
      </w:pPr>
    </w:p>
    <w:p w14:paraId="0094D343" w14:textId="51532CC2" w:rsidR="005C25D8" w:rsidRPr="007E54A8" w:rsidRDefault="005C25D8" w:rsidP="000237DF">
      <w:pPr>
        <w:ind w:left="567" w:right="360"/>
        <w:jc w:val="both"/>
        <w:rPr>
          <w:rFonts w:ascii="Arial" w:hAnsi="Arial" w:cs="Arial"/>
          <w:sz w:val="22"/>
          <w:szCs w:val="22"/>
        </w:rPr>
      </w:pPr>
      <w:r w:rsidRPr="007E54A8">
        <w:rPr>
          <w:rFonts w:ascii="Arial" w:hAnsi="Arial" w:cs="Arial"/>
          <w:sz w:val="22"/>
          <w:szCs w:val="22"/>
        </w:rPr>
        <w:t>A nurse took the time to reflect on their experience and reported feeling satisfied that they had made a big difference for the patients who attended for review.</w:t>
      </w:r>
      <w:r w:rsidR="000237DF" w:rsidRPr="007E54A8">
        <w:rPr>
          <w:rFonts w:ascii="Arial" w:hAnsi="Arial" w:cs="Arial"/>
          <w:sz w:val="22"/>
          <w:szCs w:val="22"/>
        </w:rPr>
        <w:t xml:space="preserve"> Appointment length played a part in this satisfaction as this was increased from usual review appointment times in General Practice. This was felt to enhance the experience for everyone.</w:t>
      </w:r>
    </w:p>
    <w:p w14:paraId="46C3AD01" w14:textId="77777777" w:rsidR="000237DF" w:rsidRPr="007E54A8" w:rsidRDefault="000237DF" w:rsidP="000237DF">
      <w:pPr>
        <w:ind w:left="567" w:right="360"/>
        <w:jc w:val="both"/>
        <w:rPr>
          <w:rFonts w:ascii="Arial" w:hAnsi="Arial" w:cs="Arial"/>
          <w:sz w:val="22"/>
          <w:szCs w:val="22"/>
        </w:rPr>
      </w:pPr>
    </w:p>
    <w:p w14:paraId="2077A262" w14:textId="289D561B" w:rsidR="000237DF" w:rsidRPr="007E54A8" w:rsidRDefault="000237DF" w:rsidP="000237DF">
      <w:pPr>
        <w:ind w:left="567" w:right="360"/>
        <w:jc w:val="both"/>
        <w:rPr>
          <w:rFonts w:ascii="Arial" w:hAnsi="Arial" w:cs="Arial"/>
          <w:sz w:val="22"/>
          <w:szCs w:val="22"/>
        </w:rPr>
      </w:pPr>
      <w:r w:rsidRPr="007E54A8">
        <w:rPr>
          <w:rFonts w:ascii="Arial" w:hAnsi="Arial" w:cs="Arial"/>
          <w:sz w:val="22"/>
          <w:szCs w:val="22"/>
        </w:rPr>
        <w:t xml:space="preserve">Access to all necessary clinical equipment for this project ensured that we were able to provide a gold standard review for patients at all sessions, which was paramount to achieving our aims. The project allowed us to have equipment at all sites, so whichever location the session was being held at the equipment was always available. </w:t>
      </w:r>
    </w:p>
    <w:p w14:paraId="252B6D0F" w14:textId="77777777" w:rsidR="000237DF" w:rsidRPr="007E54A8" w:rsidRDefault="000237DF" w:rsidP="000237DF">
      <w:pPr>
        <w:ind w:left="567" w:right="360"/>
        <w:jc w:val="both"/>
        <w:rPr>
          <w:rFonts w:ascii="Arial" w:hAnsi="Arial" w:cs="Arial"/>
          <w:sz w:val="22"/>
          <w:szCs w:val="22"/>
        </w:rPr>
      </w:pPr>
    </w:p>
    <w:p w14:paraId="3E9F3545" w14:textId="5864DAF1" w:rsidR="000237DF" w:rsidRPr="007E54A8" w:rsidRDefault="000237DF" w:rsidP="000237DF">
      <w:pPr>
        <w:ind w:left="567" w:right="360"/>
        <w:jc w:val="both"/>
        <w:rPr>
          <w:rFonts w:ascii="Arial" w:hAnsi="Arial" w:cs="Arial"/>
          <w:sz w:val="22"/>
          <w:szCs w:val="22"/>
        </w:rPr>
      </w:pPr>
      <w:r w:rsidRPr="007E54A8">
        <w:rPr>
          <w:rFonts w:ascii="Arial" w:hAnsi="Arial" w:cs="Arial"/>
          <w:sz w:val="22"/>
          <w:szCs w:val="22"/>
        </w:rPr>
        <w:t>Access to a FeNO machine is not always possible in General Practice settings, but as part of this project was invaluable to provide an in-depth, evidence-based review to empower patients and their parents to understand and self-manage their condition.</w:t>
      </w:r>
    </w:p>
    <w:p w14:paraId="41B97E1F" w14:textId="77777777" w:rsidR="000237DF" w:rsidRPr="007E54A8" w:rsidRDefault="000237DF" w:rsidP="000237DF">
      <w:pPr>
        <w:ind w:left="567" w:right="360"/>
        <w:jc w:val="both"/>
        <w:rPr>
          <w:rFonts w:ascii="Arial" w:hAnsi="Arial" w:cs="Arial"/>
          <w:sz w:val="22"/>
          <w:szCs w:val="22"/>
        </w:rPr>
      </w:pPr>
    </w:p>
    <w:p w14:paraId="587CAD1D" w14:textId="3530B5FF" w:rsidR="00C74220" w:rsidRPr="007E54A8" w:rsidRDefault="000237DF" w:rsidP="00C74220">
      <w:pPr>
        <w:ind w:left="567" w:right="360"/>
        <w:jc w:val="both"/>
        <w:rPr>
          <w:rFonts w:ascii="Arial" w:hAnsi="Arial" w:cs="Arial"/>
          <w:sz w:val="22"/>
          <w:szCs w:val="22"/>
        </w:rPr>
      </w:pPr>
      <w:r w:rsidRPr="007E54A8">
        <w:rPr>
          <w:rFonts w:ascii="Arial" w:hAnsi="Arial" w:cs="Arial"/>
          <w:sz w:val="22"/>
          <w:szCs w:val="22"/>
        </w:rPr>
        <w:t>From those parents that did respond to a feedback request</w:t>
      </w:r>
      <w:r w:rsidR="00581F05">
        <w:rPr>
          <w:rFonts w:ascii="Arial" w:hAnsi="Arial" w:cs="Arial"/>
          <w:sz w:val="22"/>
          <w:szCs w:val="22"/>
        </w:rPr>
        <w:t xml:space="preserve"> there were</w:t>
      </w:r>
      <w:r w:rsidRPr="007E54A8">
        <w:rPr>
          <w:rFonts w:ascii="Arial" w:hAnsi="Arial" w:cs="Arial"/>
          <w:sz w:val="22"/>
          <w:szCs w:val="22"/>
        </w:rPr>
        <w:t xml:space="preserve"> positive comments and all suggested that they would appreciate an ongoing provision of asthma review appointments in community settings, schools, and weekend appointments at </w:t>
      </w:r>
      <w:r w:rsidR="00C74220" w:rsidRPr="007E54A8">
        <w:rPr>
          <w:rFonts w:ascii="Arial" w:hAnsi="Arial" w:cs="Arial"/>
          <w:sz w:val="22"/>
          <w:szCs w:val="22"/>
        </w:rPr>
        <w:t>General Practice sites. These comments included:</w:t>
      </w:r>
    </w:p>
    <w:p w14:paraId="5B0DD52E" w14:textId="77777777" w:rsidR="007E54A8" w:rsidRPr="007E54A8" w:rsidRDefault="007E54A8" w:rsidP="007E54A8">
      <w:pPr>
        <w:keepNext/>
        <w:framePr w:dropCap="drop" w:lines="3" w:w="1807" w:h="788" w:hRule="exact" w:wrap="around" w:vAnchor="text" w:hAnchor="page" w:x="796" w:y="265"/>
        <w:spacing w:line="788" w:lineRule="exact"/>
        <w:ind w:left="720" w:right="-175"/>
        <w:textAlignment w:val="baseline"/>
        <w:rPr>
          <w:rFonts w:ascii="Georgia" w:hAnsi="Georgia" w:cs="Arial"/>
          <w:color w:val="37AB41"/>
          <w:position w:val="-138"/>
          <w:sz w:val="266"/>
        </w:rPr>
      </w:pPr>
      <w:r w:rsidRPr="007E54A8">
        <w:rPr>
          <w:rFonts w:ascii="Georgia" w:hAnsi="Georgia" w:cs="Arial"/>
          <w:color w:val="37AB41"/>
          <w:position w:val="-138"/>
          <w:sz w:val="266"/>
        </w:rPr>
        <w:t>“</w:t>
      </w:r>
    </w:p>
    <w:p w14:paraId="21D7D90A" w14:textId="77777777" w:rsidR="00C74220" w:rsidRPr="005A25AF" w:rsidRDefault="00C74220" w:rsidP="00C74220">
      <w:pPr>
        <w:ind w:left="567" w:right="360"/>
        <w:jc w:val="both"/>
        <w:rPr>
          <w:rFonts w:ascii="Arial" w:hAnsi="Arial" w:cs="Arial"/>
        </w:rPr>
      </w:pPr>
    </w:p>
    <w:p w14:paraId="110EA422" w14:textId="35AB7191" w:rsidR="005A25AF" w:rsidRDefault="005A25AF" w:rsidP="005A25AF">
      <w:pPr>
        <w:ind w:left="567" w:right="360"/>
        <w:jc w:val="both"/>
        <w:rPr>
          <w:rFonts w:ascii="Arial" w:hAnsi="Arial" w:cs="Arial"/>
        </w:rPr>
      </w:pPr>
      <w:r>
        <w:rPr>
          <w:rFonts w:ascii="Arial" w:hAnsi="Arial" w:cs="Arial"/>
        </w:rPr>
        <w:t>I was very happy with this service, I was due to also attend but unable to at short notice, but the nurse called me after my daughters review and discussed everything that she had gone through with my daughter. Both myself and my daughter thought the nurse herself was lovely and she explained everything clearly.</w:t>
      </w:r>
    </w:p>
    <w:p w14:paraId="62DA4460" w14:textId="7E0F5C8F" w:rsidR="007E54A8" w:rsidRPr="005A25AF" w:rsidRDefault="007E54A8" w:rsidP="007E54A8">
      <w:pPr>
        <w:ind w:right="360"/>
        <w:jc w:val="both"/>
        <w:rPr>
          <w:rFonts w:ascii="Arial" w:hAnsi="Arial" w:cs="Arial"/>
        </w:rPr>
      </w:pPr>
    </w:p>
    <w:p w14:paraId="39895784" w14:textId="77777777" w:rsidR="007E54A8" w:rsidRPr="007E54A8" w:rsidRDefault="007E54A8" w:rsidP="007E54A8">
      <w:pPr>
        <w:keepNext/>
        <w:framePr w:dropCap="drop" w:lines="3" w:w="1807" w:h="788" w:hRule="exact" w:wrap="around" w:vAnchor="text" w:hAnchor="page" w:x="796" w:y="265"/>
        <w:spacing w:line="788" w:lineRule="exact"/>
        <w:ind w:left="720" w:right="-175"/>
        <w:textAlignment w:val="baseline"/>
        <w:rPr>
          <w:rFonts w:ascii="Georgia" w:hAnsi="Georgia" w:cs="Arial"/>
          <w:color w:val="3BBDE4"/>
          <w:position w:val="-138"/>
          <w:sz w:val="266"/>
        </w:rPr>
      </w:pPr>
      <w:r w:rsidRPr="007E54A8">
        <w:rPr>
          <w:rFonts w:ascii="Georgia" w:hAnsi="Georgia" w:cs="Arial"/>
          <w:color w:val="3BBDE4"/>
          <w:position w:val="-138"/>
          <w:sz w:val="266"/>
        </w:rPr>
        <w:t>“</w:t>
      </w:r>
    </w:p>
    <w:p w14:paraId="64EF3D17" w14:textId="77777777" w:rsidR="007E54A8" w:rsidRPr="005A25AF" w:rsidRDefault="007E54A8" w:rsidP="007E54A8">
      <w:pPr>
        <w:ind w:left="567" w:right="360"/>
        <w:jc w:val="both"/>
        <w:rPr>
          <w:rFonts w:ascii="Arial" w:hAnsi="Arial" w:cs="Arial"/>
        </w:rPr>
      </w:pPr>
    </w:p>
    <w:p w14:paraId="7C361655" w14:textId="4FDC8768" w:rsidR="007E54A8" w:rsidRDefault="007E54A8" w:rsidP="007E54A8">
      <w:pPr>
        <w:ind w:left="567" w:right="360"/>
        <w:jc w:val="both"/>
        <w:rPr>
          <w:rFonts w:ascii="Arial" w:hAnsi="Arial" w:cs="Arial"/>
        </w:rPr>
      </w:pPr>
      <w:r>
        <w:rPr>
          <w:rFonts w:ascii="Arial" w:hAnsi="Arial" w:cs="Arial"/>
        </w:rPr>
        <w:t xml:space="preserve">The implementation of this service I found beneficial with a professional whom can talk on a level with a teenager. Added to the care closer to home mandate this </w:t>
      </w:r>
      <w:r w:rsidR="00581F05">
        <w:rPr>
          <w:rFonts w:ascii="Arial" w:hAnsi="Arial" w:cs="Arial"/>
        </w:rPr>
        <w:t xml:space="preserve">is </w:t>
      </w:r>
      <w:r>
        <w:rPr>
          <w:rFonts w:ascii="Arial" w:hAnsi="Arial" w:cs="Arial"/>
        </w:rPr>
        <w:t>an excellent example of this – given the demands on school attendances.</w:t>
      </w:r>
    </w:p>
    <w:p w14:paraId="67301D19" w14:textId="77777777" w:rsidR="007E54A8" w:rsidRDefault="007E54A8" w:rsidP="007E54A8">
      <w:pPr>
        <w:ind w:right="360"/>
        <w:rPr>
          <w:rFonts w:ascii="Broadway" w:hAnsi="Broadway" w:cs="BrowalliaUPC"/>
        </w:rPr>
      </w:pPr>
    </w:p>
    <w:p w14:paraId="2E5EE8B0" w14:textId="77777777" w:rsidR="007E54A8" w:rsidRPr="007E54A8" w:rsidRDefault="007E54A8" w:rsidP="007E54A8">
      <w:pPr>
        <w:keepNext/>
        <w:framePr w:dropCap="drop" w:lines="3" w:w="1807" w:h="788" w:hRule="exact" w:wrap="around" w:vAnchor="text" w:hAnchor="page" w:x="796" w:y="265"/>
        <w:spacing w:line="788" w:lineRule="exact"/>
        <w:ind w:left="720" w:right="-175"/>
        <w:textAlignment w:val="baseline"/>
        <w:rPr>
          <w:rFonts w:ascii="Georgia" w:hAnsi="Georgia" w:cs="Arial"/>
          <w:color w:val="E9187A"/>
          <w:position w:val="-138"/>
          <w:sz w:val="266"/>
        </w:rPr>
      </w:pPr>
      <w:r w:rsidRPr="007E54A8">
        <w:rPr>
          <w:rFonts w:ascii="Georgia" w:hAnsi="Georgia" w:cs="Arial"/>
          <w:color w:val="E9187A"/>
          <w:position w:val="-138"/>
          <w:sz w:val="266"/>
        </w:rPr>
        <w:t>“</w:t>
      </w:r>
    </w:p>
    <w:p w14:paraId="0A1182D4" w14:textId="77777777" w:rsidR="007E54A8" w:rsidRPr="005A25AF" w:rsidRDefault="007E54A8" w:rsidP="007E54A8">
      <w:pPr>
        <w:ind w:left="567" w:right="360"/>
        <w:jc w:val="both"/>
        <w:rPr>
          <w:rFonts w:ascii="Arial" w:hAnsi="Arial" w:cs="Arial"/>
        </w:rPr>
      </w:pPr>
    </w:p>
    <w:p w14:paraId="5CD4BF27" w14:textId="1A20DCD3" w:rsidR="007E54A8" w:rsidRDefault="007E54A8" w:rsidP="007E54A8">
      <w:pPr>
        <w:ind w:left="567" w:right="360"/>
        <w:jc w:val="both"/>
        <w:rPr>
          <w:rFonts w:ascii="Arial" w:hAnsi="Arial" w:cs="Arial"/>
        </w:rPr>
      </w:pPr>
      <w:r>
        <w:rPr>
          <w:rFonts w:ascii="Arial" w:hAnsi="Arial" w:cs="Arial"/>
        </w:rPr>
        <w:t>I hope this continues moving forward for all children especially those with long term medical conditions. I hope the funding continues.</w:t>
      </w:r>
    </w:p>
    <w:p w14:paraId="783A0D89" w14:textId="77777777" w:rsidR="007E54A8" w:rsidRDefault="007E54A8" w:rsidP="007E54A8">
      <w:pPr>
        <w:ind w:left="567" w:right="360"/>
        <w:jc w:val="both"/>
        <w:rPr>
          <w:rFonts w:ascii="Arial" w:hAnsi="Arial" w:cs="Arial"/>
        </w:rPr>
      </w:pPr>
    </w:p>
    <w:p w14:paraId="65CDD43C" w14:textId="77777777" w:rsidR="007E54A8" w:rsidRDefault="007E54A8" w:rsidP="007E54A8">
      <w:pPr>
        <w:ind w:left="567" w:right="360"/>
        <w:jc w:val="both"/>
        <w:rPr>
          <w:rFonts w:ascii="Arial" w:hAnsi="Arial" w:cs="Arial"/>
        </w:rPr>
      </w:pPr>
    </w:p>
    <w:p w14:paraId="43624841" w14:textId="55DF25BE" w:rsidR="007E54A8" w:rsidRPr="002927CB" w:rsidRDefault="007E54A8" w:rsidP="007E54A8">
      <w:pPr>
        <w:ind w:left="567" w:right="360"/>
        <w:jc w:val="both"/>
        <w:rPr>
          <w:rFonts w:ascii="Arial" w:hAnsi="Arial" w:cs="Arial"/>
          <w:b/>
          <w:bCs/>
          <w:sz w:val="28"/>
          <w:szCs w:val="28"/>
        </w:rPr>
      </w:pPr>
      <w:r w:rsidRPr="002927CB">
        <w:rPr>
          <w:rFonts w:ascii="Arial" w:hAnsi="Arial" w:cs="Arial"/>
          <w:b/>
          <w:bCs/>
          <w:sz w:val="28"/>
          <w:szCs w:val="28"/>
        </w:rPr>
        <w:t>How Project Findings will be Disseminated</w:t>
      </w:r>
    </w:p>
    <w:p w14:paraId="604C4DAE" w14:textId="77777777" w:rsidR="007E54A8" w:rsidRPr="002927CB" w:rsidRDefault="007E54A8" w:rsidP="007E54A8">
      <w:pPr>
        <w:ind w:left="567" w:right="360"/>
        <w:jc w:val="both"/>
        <w:rPr>
          <w:rFonts w:ascii="Arial" w:hAnsi="Arial" w:cs="Arial"/>
          <w:b/>
          <w:bCs/>
          <w:sz w:val="28"/>
          <w:szCs w:val="28"/>
        </w:rPr>
      </w:pPr>
    </w:p>
    <w:tbl>
      <w:tblPr>
        <w:tblStyle w:val="TableGrid"/>
        <w:tblW w:w="0" w:type="auto"/>
        <w:tblInd w:w="567" w:type="dxa"/>
        <w:tblLook w:val="04A0" w:firstRow="1" w:lastRow="0" w:firstColumn="1" w:lastColumn="0" w:noHBand="0" w:noVBand="1"/>
      </w:tblPr>
      <w:tblGrid>
        <w:gridCol w:w="4106"/>
        <w:gridCol w:w="5175"/>
      </w:tblGrid>
      <w:tr w:rsidR="002927CB" w:rsidRPr="002927CB" w14:paraId="2A5C14C6" w14:textId="77777777" w:rsidTr="002927CB">
        <w:trPr>
          <w:trHeight w:val="393"/>
        </w:trPr>
        <w:tc>
          <w:tcPr>
            <w:tcW w:w="4106" w:type="dxa"/>
            <w:shd w:val="clear" w:color="auto" w:fill="E67E22"/>
            <w:vAlign w:val="center"/>
          </w:tcPr>
          <w:p w14:paraId="21334A8E" w14:textId="59D075E3" w:rsidR="002927CB" w:rsidRPr="002927CB" w:rsidRDefault="002927CB" w:rsidP="002927CB">
            <w:pPr>
              <w:ind w:right="360"/>
              <w:rPr>
                <w:rFonts w:ascii="Arial" w:hAnsi="Arial" w:cs="Arial"/>
                <w:b/>
                <w:bCs/>
                <w:color w:val="FFFFFF" w:themeColor="background1"/>
              </w:rPr>
            </w:pPr>
            <w:r w:rsidRPr="002927CB">
              <w:rPr>
                <w:rFonts w:ascii="Arial" w:hAnsi="Arial" w:cs="Arial"/>
                <w:b/>
                <w:bCs/>
                <w:color w:val="FFFFFF" w:themeColor="background1"/>
              </w:rPr>
              <w:t>Results will be shared with…</w:t>
            </w:r>
          </w:p>
        </w:tc>
        <w:tc>
          <w:tcPr>
            <w:tcW w:w="5175" w:type="dxa"/>
            <w:shd w:val="clear" w:color="auto" w:fill="E67E22"/>
            <w:vAlign w:val="center"/>
          </w:tcPr>
          <w:p w14:paraId="47BFF663" w14:textId="1F11AFFC" w:rsidR="002927CB" w:rsidRPr="002927CB" w:rsidRDefault="002927CB" w:rsidP="002927CB">
            <w:pPr>
              <w:ind w:right="360"/>
              <w:rPr>
                <w:rFonts w:ascii="Arial" w:hAnsi="Arial" w:cs="Arial"/>
                <w:b/>
                <w:bCs/>
                <w:color w:val="FFFFFF" w:themeColor="background1"/>
              </w:rPr>
            </w:pPr>
            <w:r>
              <w:rPr>
                <w:rFonts w:ascii="Arial" w:hAnsi="Arial" w:cs="Arial"/>
                <w:b/>
                <w:bCs/>
                <w:color w:val="FFFFFF" w:themeColor="background1"/>
              </w:rPr>
              <w:t>Why?</w:t>
            </w:r>
          </w:p>
        </w:tc>
      </w:tr>
      <w:tr w:rsidR="002927CB" w:rsidRPr="002927CB" w14:paraId="5045937B" w14:textId="77777777" w:rsidTr="002927CB">
        <w:tc>
          <w:tcPr>
            <w:tcW w:w="4106" w:type="dxa"/>
          </w:tcPr>
          <w:p w14:paraId="2995BD7B" w14:textId="30BDFBA1" w:rsidR="002927CB" w:rsidRPr="002927CB" w:rsidRDefault="002927CB" w:rsidP="00C74220">
            <w:pPr>
              <w:ind w:right="360"/>
              <w:rPr>
                <w:rFonts w:ascii="Arial" w:hAnsi="Arial" w:cs="Arial"/>
              </w:rPr>
            </w:pPr>
            <w:r>
              <w:rPr>
                <w:rFonts w:ascii="Arial" w:hAnsi="Arial" w:cs="Arial"/>
              </w:rPr>
              <w:t>Nurses involved in the project</w:t>
            </w:r>
          </w:p>
        </w:tc>
        <w:tc>
          <w:tcPr>
            <w:tcW w:w="5175" w:type="dxa"/>
          </w:tcPr>
          <w:p w14:paraId="66322844" w14:textId="77777777" w:rsidR="002927CB" w:rsidRDefault="002927CB" w:rsidP="00C74220">
            <w:pPr>
              <w:ind w:right="360"/>
              <w:rPr>
                <w:rFonts w:ascii="Arial" w:hAnsi="Arial" w:cs="Arial"/>
              </w:rPr>
            </w:pPr>
            <w:r>
              <w:rPr>
                <w:rFonts w:ascii="Arial" w:hAnsi="Arial" w:cs="Arial"/>
              </w:rPr>
              <w:t>For professional development</w:t>
            </w:r>
          </w:p>
          <w:p w14:paraId="37B916AB" w14:textId="77777777" w:rsidR="002927CB" w:rsidRDefault="002927CB" w:rsidP="00C74220">
            <w:pPr>
              <w:ind w:right="360"/>
              <w:rPr>
                <w:rFonts w:ascii="Arial" w:hAnsi="Arial" w:cs="Arial"/>
              </w:rPr>
            </w:pPr>
            <w:r>
              <w:rPr>
                <w:rFonts w:ascii="Arial" w:hAnsi="Arial" w:cs="Arial"/>
              </w:rPr>
              <w:t>To allow reflection</w:t>
            </w:r>
          </w:p>
          <w:p w14:paraId="640923B8" w14:textId="77777777" w:rsidR="002927CB" w:rsidRDefault="002927CB" w:rsidP="00C74220">
            <w:pPr>
              <w:ind w:right="360"/>
              <w:rPr>
                <w:rFonts w:ascii="Arial" w:hAnsi="Arial" w:cs="Arial"/>
              </w:rPr>
            </w:pPr>
            <w:r>
              <w:rPr>
                <w:rFonts w:ascii="Arial" w:hAnsi="Arial" w:cs="Arial"/>
              </w:rPr>
              <w:t>To further inspire them to take a more prominent role in practice</w:t>
            </w:r>
          </w:p>
          <w:p w14:paraId="7092F172" w14:textId="4DD4BA7A" w:rsidR="00740D54" w:rsidRPr="002927CB" w:rsidRDefault="002927CB" w:rsidP="00C74220">
            <w:pPr>
              <w:ind w:right="360"/>
              <w:rPr>
                <w:rFonts w:ascii="Arial" w:hAnsi="Arial" w:cs="Arial"/>
              </w:rPr>
            </w:pPr>
            <w:r>
              <w:rPr>
                <w:rFonts w:ascii="Arial" w:hAnsi="Arial" w:cs="Arial"/>
              </w:rPr>
              <w:t>To inspire nurses to become a 'respiratory champion' and positively affect processes in General Practice</w:t>
            </w:r>
          </w:p>
        </w:tc>
      </w:tr>
      <w:tr w:rsidR="002927CB" w:rsidRPr="002927CB" w14:paraId="12DDF99F" w14:textId="77777777" w:rsidTr="002927CB">
        <w:tc>
          <w:tcPr>
            <w:tcW w:w="4106" w:type="dxa"/>
          </w:tcPr>
          <w:p w14:paraId="3EBD4574" w14:textId="77777777" w:rsidR="002927CB" w:rsidRDefault="002927CB" w:rsidP="00C74220">
            <w:pPr>
              <w:ind w:right="360"/>
              <w:rPr>
                <w:rFonts w:ascii="Arial" w:hAnsi="Arial" w:cs="Arial"/>
              </w:rPr>
            </w:pPr>
            <w:r>
              <w:rPr>
                <w:rFonts w:ascii="Arial" w:hAnsi="Arial" w:cs="Arial"/>
              </w:rPr>
              <w:t>Other healthcare professionals</w:t>
            </w:r>
          </w:p>
          <w:p w14:paraId="1837B346" w14:textId="0DDB4353" w:rsidR="002927CB" w:rsidRPr="002927CB" w:rsidRDefault="002927CB" w:rsidP="00C74220">
            <w:pPr>
              <w:ind w:right="360"/>
              <w:rPr>
                <w:rFonts w:ascii="Arial" w:hAnsi="Arial" w:cs="Arial"/>
              </w:rPr>
            </w:pPr>
            <w:r>
              <w:rPr>
                <w:rFonts w:ascii="Arial" w:hAnsi="Arial" w:cs="Arial"/>
              </w:rPr>
              <w:t>(via poster presentations at future respiratory conferences)</w:t>
            </w:r>
          </w:p>
        </w:tc>
        <w:tc>
          <w:tcPr>
            <w:tcW w:w="5175" w:type="dxa"/>
          </w:tcPr>
          <w:p w14:paraId="2BE532E3" w14:textId="56986D0E" w:rsidR="002927CB" w:rsidRPr="002927CB" w:rsidRDefault="002927CB" w:rsidP="00C74220">
            <w:pPr>
              <w:ind w:right="360"/>
              <w:rPr>
                <w:rFonts w:ascii="Arial" w:hAnsi="Arial" w:cs="Arial"/>
              </w:rPr>
            </w:pPr>
            <w:r>
              <w:rPr>
                <w:rFonts w:ascii="Arial" w:hAnsi="Arial" w:cs="Arial"/>
              </w:rPr>
              <w:t>To share findings with professionals from other localities and inspire improvements in regional models of care</w:t>
            </w:r>
          </w:p>
        </w:tc>
      </w:tr>
      <w:tr w:rsidR="002927CB" w:rsidRPr="002927CB" w14:paraId="24DCED62" w14:textId="77777777" w:rsidTr="002927CB">
        <w:tc>
          <w:tcPr>
            <w:tcW w:w="4106" w:type="dxa"/>
          </w:tcPr>
          <w:p w14:paraId="68BE035A" w14:textId="4BCF013C" w:rsidR="002927CB" w:rsidRPr="002927CB" w:rsidRDefault="002927CB" w:rsidP="00C74220">
            <w:pPr>
              <w:ind w:right="360"/>
              <w:rPr>
                <w:rFonts w:ascii="Arial" w:hAnsi="Arial" w:cs="Arial"/>
              </w:rPr>
            </w:pPr>
            <w:r>
              <w:rPr>
                <w:rFonts w:ascii="Arial" w:hAnsi="Arial" w:cs="Arial"/>
              </w:rPr>
              <w:t>PCNs across Hartlepool and Stockton</w:t>
            </w:r>
          </w:p>
        </w:tc>
        <w:tc>
          <w:tcPr>
            <w:tcW w:w="5175" w:type="dxa"/>
          </w:tcPr>
          <w:p w14:paraId="5C93958B" w14:textId="176DF3CE" w:rsidR="002927CB" w:rsidRPr="002927CB" w:rsidRDefault="002927CB" w:rsidP="00C74220">
            <w:pPr>
              <w:ind w:right="360"/>
              <w:rPr>
                <w:rFonts w:ascii="Arial" w:hAnsi="Arial" w:cs="Arial"/>
              </w:rPr>
            </w:pPr>
            <w:r>
              <w:rPr>
                <w:rFonts w:ascii="Arial" w:hAnsi="Arial" w:cs="Arial"/>
              </w:rPr>
              <w:t>To inspire and empower practices to adopt prioritisation tools, which are available to support clinicians to manage workloads in improved ways</w:t>
            </w:r>
          </w:p>
        </w:tc>
      </w:tr>
      <w:tr w:rsidR="002927CB" w:rsidRPr="002927CB" w14:paraId="26E41997" w14:textId="77777777" w:rsidTr="002927CB">
        <w:tc>
          <w:tcPr>
            <w:tcW w:w="4106" w:type="dxa"/>
          </w:tcPr>
          <w:p w14:paraId="4A8B940E" w14:textId="4316501C" w:rsidR="002927CB" w:rsidRPr="002927CB" w:rsidRDefault="002927CB" w:rsidP="00C74220">
            <w:pPr>
              <w:ind w:right="360"/>
              <w:rPr>
                <w:rFonts w:ascii="Arial" w:hAnsi="Arial" w:cs="Arial"/>
              </w:rPr>
            </w:pPr>
            <w:r>
              <w:rPr>
                <w:rFonts w:ascii="Arial" w:hAnsi="Arial" w:cs="Arial"/>
              </w:rPr>
              <w:t xml:space="preserve">CYP </w:t>
            </w:r>
            <w:r w:rsidR="00581F05">
              <w:rPr>
                <w:rFonts w:ascii="Arial" w:hAnsi="Arial" w:cs="Arial"/>
              </w:rPr>
              <w:t xml:space="preserve">services </w:t>
            </w:r>
            <w:r>
              <w:rPr>
                <w:rFonts w:ascii="Arial" w:hAnsi="Arial" w:cs="Arial"/>
              </w:rPr>
              <w:t>and public health service teams in the locality</w:t>
            </w:r>
          </w:p>
        </w:tc>
        <w:tc>
          <w:tcPr>
            <w:tcW w:w="5175" w:type="dxa"/>
          </w:tcPr>
          <w:p w14:paraId="67BBB38D" w14:textId="209A9A92" w:rsidR="002927CB" w:rsidRPr="002927CB" w:rsidRDefault="002927CB" w:rsidP="00C74220">
            <w:pPr>
              <w:ind w:right="360"/>
              <w:rPr>
                <w:rFonts w:ascii="Arial" w:hAnsi="Arial" w:cs="Arial"/>
              </w:rPr>
            </w:pPr>
            <w:r>
              <w:rPr>
                <w:rFonts w:ascii="Arial" w:hAnsi="Arial" w:cs="Arial"/>
              </w:rPr>
              <w:t>To support the effective implementation of the asthma bundle of care</w:t>
            </w:r>
            <w:r>
              <w:rPr>
                <w:rStyle w:val="FootnoteReference"/>
                <w:rFonts w:ascii="Arial" w:hAnsi="Arial" w:cs="Arial"/>
              </w:rPr>
              <w:footnoteReference w:id="2"/>
            </w:r>
            <w:r>
              <w:rPr>
                <w:rFonts w:ascii="Arial" w:hAnsi="Arial" w:cs="Arial"/>
              </w:rPr>
              <w:t xml:space="preserve"> in our locality by promoting provision of a sustainable ongoing community-based asthma review programme</w:t>
            </w:r>
          </w:p>
        </w:tc>
      </w:tr>
      <w:tr w:rsidR="002927CB" w:rsidRPr="002927CB" w14:paraId="39082595" w14:textId="77777777" w:rsidTr="002927CB">
        <w:tc>
          <w:tcPr>
            <w:tcW w:w="4106" w:type="dxa"/>
          </w:tcPr>
          <w:p w14:paraId="17B688E1" w14:textId="71686DA3" w:rsidR="002927CB" w:rsidRPr="002927CB" w:rsidRDefault="002927CB" w:rsidP="00247490">
            <w:pPr>
              <w:ind w:right="360"/>
              <w:rPr>
                <w:rFonts w:ascii="Arial" w:hAnsi="Arial" w:cs="Arial"/>
              </w:rPr>
            </w:pPr>
            <w:r>
              <w:rPr>
                <w:rFonts w:ascii="Arial" w:hAnsi="Arial" w:cs="Arial"/>
              </w:rPr>
              <w:t>Clinical Directors, ICB Primary Care Leads, ICB Medical Director</w:t>
            </w:r>
            <w:r w:rsidR="00247490">
              <w:rPr>
                <w:rFonts w:ascii="Arial" w:hAnsi="Arial" w:cs="Arial"/>
              </w:rPr>
              <w:t xml:space="preserve"> </w:t>
            </w:r>
            <w:r w:rsidR="006620D5">
              <w:rPr>
                <w:rFonts w:ascii="Arial" w:hAnsi="Arial" w:cs="Arial"/>
              </w:rPr>
              <w:t>and local hospital teams</w:t>
            </w:r>
          </w:p>
        </w:tc>
        <w:tc>
          <w:tcPr>
            <w:tcW w:w="5175" w:type="dxa"/>
          </w:tcPr>
          <w:p w14:paraId="01F4AF85" w14:textId="60C32891" w:rsidR="002927CB" w:rsidRDefault="002927CB" w:rsidP="00C74220">
            <w:pPr>
              <w:ind w:right="360"/>
              <w:rPr>
                <w:rFonts w:ascii="Arial" w:hAnsi="Arial" w:cs="Arial"/>
              </w:rPr>
            </w:pPr>
            <w:r>
              <w:rPr>
                <w:rFonts w:ascii="Arial" w:hAnsi="Arial" w:cs="Arial"/>
              </w:rPr>
              <w:t>To inspire onward commissioning of a community-based asthma service provision</w:t>
            </w:r>
            <w:r w:rsidR="006620D5">
              <w:rPr>
                <w:rFonts w:ascii="Arial" w:hAnsi="Arial" w:cs="Arial"/>
              </w:rPr>
              <w:t xml:space="preserve"> and promote integrated working.</w:t>
            </w:r>
          </w:p>
          <w:p w14:paraId="5C60EF48" w14:textId="77777777" w:rsidR="00740D54" w:rsidRDefault="00740D54" w:rsidP="00C74220">
            <w:pPr>
              <w:ind w:right="360"/>
              <w:rPr>
                <w:rFonts w:ascii="Arial" w:hAnsi="Arial" w:cs="Arial"/>
              </w:rPr>
            </w:pPr>
          </w:p>
          <w:p w14:paraId="50ADDD1B" w14:textId="4D9D681E" w:rsidR="00740D54" w:rsidRPr="002927CB" w:rsidRDefault="00740D54" w:rsidP="00C74220">
            <w:pPr>
              <w:ind w:right="360"/>
              <w:rPr>
                <w:rFonts w:ascii="Arial" w:hAnsi="Arial" w:cs="Arial"/>
              </w:rPr>
            </w:pPr>
          </w:p>
        </w:tc>
      </w:tr>
    </w:tbl>
    <w:p w14:paraId="18949742" w14:textId="77777777" w:rsidR="007E54A8" w:rsidRPr="002927CB" w:rsidRDefault="007E54A8" w:rsidP="00C74220">
      <w:pPr>
        <w:ind w:left="567" w:right="360"/>
        <w:rPr>
          <w:rFonts w:ascii="Arial" w:hAnsi="Arial" w:cs="Arial"/>
        </w:rPr>
      </w:pPr>
    </w:p>
    <w:p w14:paraId="343802EC" w14:textId="38ECD244" w:rsidR="00031DE6" w:rsidRPr="006620D5" w:rsidRDefault="00203203" w:rsidP="00A45822">
      <w:pPr>
        <w:spacing w:before="100" w:beforeAutospacing="1" w:after="100" w:afterAutospacing="1"/>
        <w:ind w:left="567" w:right="219"/>
        <w:jc w:val="both"/>
        <w:rPr>
          <w:rFonts w:ascii="Arial" w:eastAsia="Times New Roman" w:hAnsi="Arial" w:cs="Arial"/>
          <w:i/>
          <w:iCs/>
          <w:sz w:val="22"/>
          <w:szCs w:val="22"/>
          <w:lang w:eastAsia="en-GB"/>
        </w:rPr>
      </w:pPr>
      <w:r w:rsidRPr="006620D5">
        <w:rPr>
          <w:rFonts w:ascii="Arial" w:eastAsia="Times New Roman" w:hAnsi="Arial" w:cs="Arial"/>
          <w:i/>
          <w:iCs/>
          <w:sz w:val="22"/>
          <w:szCs w:val="22"/>
          <w:lang w:eastAsia="en-GB"/>
        </w:rPr>
        <w:t>Since the completion of th</w:t>
      </w:r>
      <w:r w:rsidR="00C02A35" w:rsidRPr="006620D5">
        <w:rPr>
          <w:rFonts w:ascii="Arial" w:eastAsia="Times New Roman" w:hAnsi="Arial" w:cs="Arial"/>
          <w:i/>
          <w:iCs/>
          <w:sz w:val="22"/>
          <w:szCs w:val="22"/>
          <w:lang w:eastAsia="en-GB"/>
        </w:rPr>
        <w:t>is</w:t>
      </w:r>
      <w:r w:rsidRPr="006620D5">
        <w:rPr>
          <w:rFonts w:ascii="Arial" w:eastAsia="Times New Roman" w:hAnsi="Arial" w:cs="Arial"/>
          <w:i/>
          <w:iCs/>
          <w:sz w:val="22"/>
          <w:szCs w:val="22"/>
          <w:lang w:eastAsia="en-GB"/>
        </w:rPr>
        <w:t xml:space="preserve"> project </w:t>
      </w:r>
      <w:r w:rsidR="00937CFA" w:rsidRPr="006620D5">
        <w:rPr>
          <w:rFonts w:ascii="Arial" w:eastAsia="Times New Roman" w:hAnsi="Arial" w:cs="Arial"/>
          <w:i/>
          <w:iCs/>
          <w:sz w:val="22"/>
          <w:szCs w:val="22"/>
          <w:lang w:eastAsia="en-GB"/>
        </w:rPr>
        <w:t>summary, I am delighted to share with you that I have submitted a</w:t>
      </w:r>
      <w:r w:rsidR="00031DE6" w:rsidRPr="006620D5">
        <w:rPr>
          <w:rFonts w:ascii="Arial" w:eastAsia="Times New Roman" w:hAnsi="Arial" w:cs="Arial"/>
          <w:i/>
          <w:iCs/>
          <w:sz w:val="22"/>
          <w:szCs w:val="22"/>
          <w:lang w:eastAsia="en-GB"/>
        </w:rPr>
        <w:t xml:space="preserve"> summary abstract of the </w:t>
      </w:r>
      <w:r w:rsidR="006620D5" w:rsidRPr="006620D5">
        <w:rPr>
          <w:rFonts w:ascii="Arial" w:eastAsia="Times New Roman" w:hAnsi="Arial" w:cs="Arial"/>
          <w:i/>
          <w:iCs/>
          <w:sz w:val="22"/>
          <w:szCs w:val="22"/>
          <w:lang w:eastAsia="en-GB"/>
        </w:rPr>
        <w:t>project,</w:t>
      </w:r>
      <w:r w:rsidR="00031DE6" w:rsidRPr="006620D5">
        <w:rPr>
          <w:rFonts w:ascii="Arial" w:eastAsia="Times New Roman" w:hAnsi="Arial" w:cs="Arial"/>
          <w:i/>
          <w:iCs/>
          <w:sz w:val="22"/>
          <w:szCs w:val="22"/>
          <w:lang w:eastAsia="en-GB"/>
        </w:rPr>
        <w:t xml:space="preserve"> </w:t>
      </w:r>
      <w:r w:rsidR="00937CFA" w:rsidRPr="006620D5">
        <w:rPr>
          <w:rFonts w:ascii="Arial" w:eastAsia="Times New Roman" w:hAnsi="Arial" w:cs="Arial"/>
          <w:i/>
          <w:iCs/>
          <w:sz w:val="22"/>
          <w:szCs w:val="22"/>
          <w:lang w:eastAsia="en-GB"/>
        </w:rPr>
        <w:t xml:space="preserve">and this </w:t>
      </w:r>
      <w:r w:rsidR="00031DE6" w:rsidRPr="006620D5">
        <w:rPr>
          <w:rFonts w:ascii="Arial" w:eastAsia="Times New Roman" w:hAnsi="Arial" w:cs="Arial"/>
          <w:i/>
          <w:iCs/>
          <w:sz w:val="22"/>
          <w:szCs w:val="22"/>
          <w:lang w:eastAsia="en-GB"/>
        </w:rPr>
        <w:t>has been accepted for oral presentation at</w:t>
      </w:r>
      <w:r w:rsidR="006620D5">
        <w:rPr>
          <w:rFonts w:ascii="Arial" w:eastAsia="Times New Roman" w:hAnsi="Arial" w:cs="Arial"/>
          <w:i/>
          <w:iCs/>
          <w:sz w:val="22"/>
          <w:szCs w:val="22"/>
          <w:lang w:eastAsia="en-GB"/>
        </w:rPr>
        <w:t xml:space="preserve"> T</w:t>
      </w:r>
      <w:r w:rsidR="006620D5" w:rsidRPr="006620D5">
        <w:rPr>
          <w:rFonts w:ascii="Arial" w:eastAsia="Times New Roman" w:hAnsi="Arial" w:cs="Arial"/>
          <w:i/>
          <w:iCs/>
          <w:sz w:val="22"/>
          <w:szCs w:val="22"/>
          <w:lang w:eastAsia="en-GB"/>
        </w:rPr>
        <w:t>he Association of Respiratory Nurses</w:t>
      </w:r>
      <w:r w:rsidR="00031DE6" w:rsidRPr="006620D5">
        <w:rPr>
          <w:rFonts w:ascii="Arial" w:eastAsia="Times New Roman" w:hAnsi="Arial" w:cs="Arial"/>
          <w:i/>
          <w:iCs/>
          <w:sz w:val="22"/>
          <w:szCs w:val="22"/>
          <w:lang w:eastAsia="en-GB"/>
        </w:rPr>
        <w:t xml:space="preserve"> Conference to be held in May</w:t>
      </w:r>
      <w:r w:rsidR="006620D5">
        <w:rPr>
          <w:rFonts w:ascii="Arial" w:eastAsia="Times New Roman" w:hAnsi="Arial" w:cs="Arial"/>
          <w:i/>
          <w:iCs/>
          <w:sz w:val="22"/>
          <w:szCs w:val="22"/>
          <w:lang w:eastAsia="en-GB"/>
        </w:rPr>
        <w:t xml:space="preserve"> of this year</w:t>
      </w:r>
      <w:r w:rsidR="00031DE6" w:rsidRPr="006620D5">
        <w:rPr>
          <w:rFonts w:ascii="Arial" w:eastAsia="Times New Roman" w:hAnsi="Arial" w:cs="Arial"/>
          <w:i/>
          <w:iCs/>
          <w:sz w:val="22"/>
          <w:szCs w:val="22"/>
          <w:lang w:eastAsia="en-GB"/>
        </w:rPr>
        <w:t xml:space="preserve">. </w:t>
      </w:r>
    </w:p>
    <w:p w14:paraId="2B19D197" w14:textId="1904ADD8" w:rsidR="008C5980" w:rsidRPr="008C5980" w:rsidRDefault="002927CB" w:rsidP="008C5980">
      <w:pPr>
        <w:rPr>
          <w:rFonts w:ascii="Arial" w:hAnsi="Arial" w:cs="Arial"/>
        </w:rPr>
        <w:sectPr w:rsidR="008C5980" w:rsidRPr="008C5980" w:rsidSect="008068AC">
          <w:headerReference w:type="default" r:id="rId11"/>
          <w:footerReference w:type="default" r:id="rId12"/>
          <w:pgSz w:w="11900" w:h="16840"/>
          <w:pgMar w:top="2269" w:right="1021" w:bottom="1418" w:left="1021" w:header="284" w:footer="510" w:gutter="0"/>
          <w:cols w:space="708"/>
          <w:docGrid w:linePitch="360"/>
        </w:sectPr>
      </w:pPr>
      <w:r>
        <w:rPr>
          <w:rFonts w:ascii="Arial" w:hAnsi="Arial" w:cs="Arial"/>
        </w:rPr>
        <w:br w:type="page"/>
      </w:r>
    </w:p>
    <w:p w14:paraId="1E471C35" w14:textId="07BACBA7" w:rsidR="008C5980" w:rsidRDefault="008C5980" w:rsidP="008C5980">
      <w:pPr>
        <w:ind w:left="3622" w:right="-2268" w:firstLine="698"/>
        <w:rPr>
          <w:rFonts w:ascii="Arial" w:hAnsi="Arial" w:cs="Arial"/>
          <w:b/>
          <w:bCs/>
          <w:sz w:val="32"/>
          <w:szCs w:val="32"/>
        </w:rPr>
      </w:pPr>
      <w:r w:rsidRPr="00CC2856">
        <w:rPr>
          <w:rFonts w:ascii="Arial" w:hAnsi="Arial" w:cs="Arial"/>
          <w:b/>
          <w:bCs/>
          <w:sz w:val="32"/>
          <w:szCs w:val="32"/>
        </w:rPr>
        <w:t xml:space="preserve">        Appendix – Project Data</w:t>
      </w:r>
    </w:p>
    <w:p w14:paraId="1A155767" w14:textId="77777777" w:rsidR="00FD4F3A" w:rsidRDefault="00FD4F3A" w:rsidP="008C5980">
      <w:pPr>
        <w:ind w:left="3622" w:right="-2268" w:firstLine="698"/>
        <w:rPr>
          <w:rFonts w:ascii="Arial" w:hAnsi="Arial" w:cs="Arial"/>
          <w:b/>
          <w:bCs/>
          <w:sz w:val="32"/>
          <w:szCs w:val="32"/>
        </w:rPr>
      </w:pPr>
    </w:p>
    <w:p w14:paraId="49A5E6E0" w14:textId="7FBCBFE9" w:rsidR="00FD4F3A" w:rsidRPr="00FD4F3A" w:rsidRDefault="00FD4F3A" w:rsidP="00FD4F3A">
      <w:pPr>
        <w:ind w:right="113"/>
        <w:jc w:val="center"/>
        <w:rPr>
          <w:rFonts w:ascii="Arial" w:hAnsi="Arial" w:cs="Arial"/>
          <w:b/>
          <w:bCs/>
          <w:sz w:val="28"/>
          <w:szCs w:val="28"/>
        </w:rPr>
      </w:pPr>
      <w:r>
        <w:rPr>
          <w:rFonts w:ascii="Arial" w:hAnsi="Arial" w:cs="Arial"/>
          <w:b/>
          <w:bCs/>
          <w:sz w:val="28"/>
          <w:szCs w:val="28"/>
        </w:rPr>
        <w:t>Identifying Patients</w:t>
      </w:r>
    </w:p>
    <w:p w14:paraId="301632D7" w14:textId="56EA5606" w:rsidR="008C5980" w:rsidRDefault="008C5980" w:rsidP="008C5980">
      <w:pPr>
        <w:ind w:right="360"/>
        <w:rPr>
          <w:rFonts w:ascii="Arial" w:hAnsi="Arial" w:cs="Arial"/>
          <w:b/>
          <w:bCs/>
          <w:sz w:val="28"/>
          <w:szCs w:val="28"/>
        </w:rPr>
      </w:pPr>
      <w:r>
        <w:rPr>
          <w:rFonts w:ascii="Arial" w:hAnsi="Arial" w:cs="Arial"/>
          <w:b/>
          <w:bCs/>
          <w:noProof/>
          <w:sz w:val="28"/>
          <w:szCs w:val="28"/>
        </w:rPr>
        <mc:AlternateContent>
          <mc:Choice Requires="wpg">
            <w:drawing>
              <wp:anchor distT="0" distB="0" distL="114300" distR="114300" simplePos="0" relativeHeight="251658240" behindDoc="0" locked="0" layoutInCell="1" allowOverlap="1" wp14:anchorId="76F30E5A" wp14:editId="6CEA6B3E">
                <wp:simplePos x="0" y="0"/>
                <wp:positionH relativeFrom="margin">
                  <wp:posOffset>-295954</wp:posOffset>
                </wp:positionH>
                <wp:positionV relativeFrom="paragraph">
                  <wp:posOffset>163830</wp:posOffset>
                </wp:positionV>
                <wp:extent cx="9638510" cy="895217"/>
                <wp:effectExtent l="0" t="0" r="20320" b="19685"/>
                <wp:wrapNone/>
                <wp:docPr id="2109568954" name="Group 7"/>
                <wp:cNvGraphicFramePr/>
                <a:graphic xmlns:a="http://schemas.openxmlformats.org/drawingml/2006/main">
                  <a:graphicData uri="http://schemas.microsoft.com/office/word/2010/wordprocessingGroup">
                    <wpg:wgp>
                      <wpg:cNvGrpSpPr/>
                      <wpg:grpSpPr>
                        <a:xfrm>
                          <a:off x="0" y="0"/>
                          <a:ext cx="9638510" cy="895217"/>
                          <a:chOff x="0" y="0"/>
                          <a:chExt cx="10118216" cy="979200"/>
                        </a:xfrm>
                      </wpg:grpSpPr>
                      <wps:wsp>
                        <wps:cNvPr id="1163034277" name="TextBox 20">
                          <a:extLst>
                            <a:ext uri="{FF2B5EF4-FFF2-40B4-BE49-F238E27FC236}">
                              <a16:creationId xmlns:a16="http://schemas.microsoft.com/office/drawing/2014/main" id="{1B2AA651-EBE8-092F-CB73-9EEF1914A502}"/>
                            </a:ext>
                          </a:extLst>
                        </wps:cNvPr>
                        <wps:cNvSpPr txBox="1"/>
                        <wps:spPr>
                          <a:xfrm>
                            <a:off x="0" y="0"/>
                            <a:ext cx="1512617" cy="978345"/>
                          </a:xfrm>
                          <a:prstGeom prst="rect">
                            <a:avLst/>
                          </a:prstGeom>
                          <a:solidFill>
                            <a:srgbClr val="FFCCCC"/>
                          </a:solidFill>
                          <a:ln>
                            <a:solidFill>
                              <a:schemeClr val="tx1"/>
                            </a:solidFill>
                          </a:ln>
                        </wps:spPr>
                        <wps:txbx>
                          <w:txbxContent>
                            <w:p w14:paraId="4A813A73" w14:textId="77777777" w:rsidR="008C5980" w:rsidRPr="008C5980" w:rsidRDefault="008C5980" w:rsidP="008C5980">
                              <w:pPr>
                                <w:jc w:val="center"/>
                                <w:rPr>
                                  <w:rFonts w:ascii="Arial" w:hAnsi="Arial" w:cs="Arial"/>
                                  <w:b/>
                                  <w:bCs/>
                                  <w:color w:val="000000" w:themeColor="text1"/>
                                  <w:kern w:val="24"/>
                                  <w:sz w:val="22"/>
                                  <w:szCs w:val="22"/>
                                </w:rPr>
                              </w:pPr>
                              <w:r w:rsidRPr="008C5980">
                                <w:rPr>
                                  <w:rFonts w:ascii="Arial" w:hAnsi="Arial" w:cs="Arial"/>
                                  <w:b/>
                                  <w:bCs/>
                                  <w:color w:val="000000" w:themeColor="text1"/>
                                  <w:kern w:val="24"/>
                                  <w:sz w:val="22"/>
                                  <w:szCs w:val="22"/>
                                </w:rPr>
                                <w:t xml:space="preserve">161 </w:t>
                              </w:r>
                            </w:p>
                            <w:p w14:paraId="5AAC3A0C" w14:textId="77777777"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patients were identified via the searches from across the PCN’s.</w:t>
                              </w:r>
                            </w:p>
                          </w:txbxContent>
                        </wps:txbx>
                        <wps:bodyPr wrap="square" rtlCol="0" anchor="ctr">
                          <a:noAutofit/>
                        </wps:bodyPr>
                      </wps:wsp>
                      <wps:wsp>
                        <wps:cNvPr id="322571363" name="Arrow: Right 4">
                          <a:extLst>
                            <a:ext uri="{FF2B5EF4-FFF2-40B4-BE49-F238E27FC236}">
                              <a16:creationId xmlns:a16="http://schemas.microsoft.com/office/drawing/2014/main" id="{22D7904F-B45F-CCB0-6AF7-BEAE83BDB931}"/>
                            </a:ext>
                          </a:extLst>
                        </wps:cNvPr>
                        <wps:cNvSpPr/>
                        <wps:spPr>
                          <a:xfrm>
                            <a:off x="1579418" y="351560"/>
                            <a:ext cx="360000" cy="28431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80344703" name="TextBox 22">
                          <a:extLst>
                            <a:ext uri="{FF2B5EF4-FFF2-40B4-BE49-F238E27FC236}">
                              <a16:creationId xmlns:a16="http://schemas.microsoft.com/office/drawing/2014/main" id="{0F74BD81-3372-5ACE-FD4C-EF0FF657FB9A}"/>
                            </a:ext>
                          </a:extLst>
                        </wps:cNvPr>
                        <wps:cNvSpPr txBox="1"/>
                        <wps:spPr>
                          <a:xfrm>
                            <a:off x="2007843" y="0"/>
                            <a:ext cx="3473967" cy="979200"/>
                          </a:xfrm>
                          <a:prstGeom prst="rect">
                            <a:avLst/>
                          </a:prstGeom>
                          <a:solidFill>
                            <a:srgbClr val="F8E5C8"/>
                          </a:solidFill>
                          <a:ln>
                            <a:solidFill>
                              <a:schemeClr val="tx1"/>
                            </a:solidFill>
                          </a:ln>
                        </wps:spPr>
                        <wps:txbx>
                          <w:txbxContent>
                            <w:p w14:paraId="1C3BCA42" w14:textId="5DFA3EB6"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 xml:space="preserve">There were </w:t>
                              </w:r>
                              <w:r w:rsidRPr="008C5980">
                                <w:rPr>
                                  <w:rFonts w:ascii="Arial" w:hAnsi="Arial" w:cs="Arial"/>
                                  <w:b/>
                                  <w:bCs/>
                                  <w:color w:val="000000" w:themeColor="text1"/>
                                  <w:kern w:val="24"/>
                                  <w:sz w:val="22"/>
                                  <w:szCs w:val="22"/>
                                </w:rPr>
                                <w:t>18</w:t>
                              </w:r>
                              <w:r w:rsidRPr="008C5980">
                                <w:rPr>
                                  <w:rFonts w:ascii="Arial" w:hAnsi="Arial" w:cs="Arial"/>
                                  <w:color w:val="000000" w:themeColor="text1"/>
                                  <w:kern w:val="24"/>
                                  <w:sz w:val="22"/>
                                  <w:szCs w:val="22"/>
                                </w:rPr>
                                <w:t xml:space="preserve"> patients who were identified within the initial search that </w:t>
                              </w:r>
                              <w:r w:rsidR="004708F5">
                                <w:rPr>
                                  <w:rFonts w:ascii="Arial" w:hAnsi="Arial" w:cs="Arial"/>
                                  <w:color w:val="000000" w:themeColor="text1"/>
                                  <w:kern w:val="24"/>
                                  <w:sz w:val="22"/>
                                  <w:szCs w:val="22"/>
                                </w:rPr>
                                <w:t>were</w:t>
                              </w:r>
                              <w:r w:rsidRPr="008C5980">
                                <w:rPr>
                                  <w:rFonts w:ascii="Arial" w:hAnsi="Arial" w:cs="Arial"/>
                                  <w:color w:val="000000" w:themeColor="text1"/>
                                  <w:kern w:val="24"/>
                                  <w:sz w:val="22"/>
                                  <w:szCs w:val="22"/>
                                </w:rPr>
                                <w:t xml:space="preserve"> under the age of 5</w:t>
                              </w:r>
                              <w:r w:rsidR="004708F5">
                                <w:rPr>
                                  <w:rFonts w:ascii="Arial" w:hAnsi="Arial" w:cs="Arial"/>
                                  <w:color w:val="000000" w:themeColor="text1"/>
                                  <w:kern w:val="24"/>
                                  <w:sz w:val="22"/>
                                  <w:szCs w:val="22"/>
                                </w:rPr>
                                <w:t>.</w:t>
                              </w:r>
                              <w:r w:rsidR="00BC4E73">
                                <w:rPr>
                                  <w:rFonts w:ascii="Arial" w:hAnsi="Arial" w:cs="Arial"/>
                                  <w:color w:val="000000" w:themeColor="text1"/>
                                  <w:kern w:val="24"/>
                                  <w:sz w:val="22"/>
                                  <w:szCs w:val="22"/>
                                </w:rPr>
                                <w:t xml:space="preserve"> </w:t>
                              </w:r>
                              <w:r w:rsidR="004708F5">
                                <w:rPr>
                                  <w:rFonts w:ascii="Arial" w:hAnsi="Arial" w:cs="Arial"/>
                                  <w:color w:val="000000" w:themeColor="text1"/>
                                  <w:kern w:val="24"/>
                                  <w:sz w:val="22"/>
                                  <w:szCs w:val="22"/>
                                </w:rPr>
                                <w:t>A clinical decision was made</w:t>
                              </w:r>
                              <w:r w:rsidR="004708F5" w:rsidRPr="008C5980">
                                <w:rPr>
                                  <w:rFonts w:ascii="Arial" w:hAnsi="Arial" w:cs="Arial"/>
                                  <w:color w:val="000000" w:themeColor="text1"/>
                                  <w:kern w:val="24"/>
                                  <w:sz w:val="22"/>
                                  <w:szCs w:val="22"/>
                                </w:rPr>
                                <w:t xml:space="preserve"> </w:t>
                              </w:r>
                              <w:r w:rsidRPr="008C5980">
                                <w:rPr>
                                  <w:rFonts w:ascii="Arial" w:hAnsi="Arial" w:cs="Arial"/>
                                  <w:color w:val="000000" w:themeColor="text1"/>
                                  <w:kern w:val="24"/>
                                  <w:sz w:val="22"/>
                                  <w:szCs w:val="22"/>
                                </w:rPr>
                                <w:t xml:space="preserve">that these </w:t>
                              </w:r>
                              <w:r w:rsidRPr="008C5980">
                                <w:rPr>
                                  <w:rFonts w:ascii="Arial" w:hAnsi="Arial" w:cs="Arial"/>
                                  <w:b/>
                                  <w:bCs/>
                                  <w:color w:val="000000" w:themeColor="text1"/>
                                  <w:kern w:val="24"/>
                                  <w:sz w:val="22"/>
                                  <w:szCs w:val="22"/>
                                </w:rPr>
                                <w:t>18</w:t>
                              </w:r>
                              <w:r w:rsidRPr="008C5980">
                                <w:rPr>
                                  <w:rFonts w:ascii="Arial" w:hAnsi="Arial" w:cs="Arial"/>
                                  <w:color w:val="000000" w:themeColor="text1"/>
                                  <w:kern w:val="24"/>
                                  <w:sz w:val="22"/>
                                  <w:szCs w:val="22"/>
                                </w:rPr>
                                <w:t xml:space="preserve"> patients would be triaged back to practices with appropriate advice, guidelines and support.</w:t>
                              </w:r>
                            </w:p>
                          </w:txbxContent>
                        </wps:txbx>
                        <wps:bodyPr wrap="square" rtlCol="0" anchor="ctr">
                          <a:noAutofit/>
                        </wps:bodyPr>
                      </wps:wsp>
                      <wps:wsp>
                        <wps:cNvPr id="228850105" name="Arrow: Right 5">
                          <a:extLst>
                            <a:ext uri="{FF2B5EF4-FFF2-40B4-BE49-F238E27FC236}">
                              <a16:creationId xmlns:a16="http://schemas.microsoft.com/office/drawing/2014/main" id="{A9CE943B-BC1B-C1FA-42C2-905443E7FAFE}"/>
                            </a:ext>
                          </a:extLst>
                        </wps:cNvPr>
                        <wps:cNvSpPr/>
                        <wps:spPr>
                          <a:xfrm>
                            <a:off x="5550344" y="351560"/>
                            <a:ext cx="360000" cy="28431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5298941" name="TextBox 24">
                          <a:extLst>
                            <a:ext uri="{FF2B5EF4-FFF2-40B4-BE49-F238E27FC236}">
                              <a16:creationId xmlns:a16="http://schemas.microsoft.com/office/drawing/2014/main" id="{84656D88-5CC3-B931-1942-38BB67DA5E51}"/>
                            </a:ext>
                          </a:extLst>
                        </wps:cNvPr>
                        <wps:cNvSpPr txBox="1"/>
                        <wps:spPr>
                          <a:xfrm>
                            <a:off x="5978769" y="0"/>
                            <a:ext cx="1508073" cy="979200"/>
                          </a:xfrm>
                          <a:prstGeom prst="rect">
                            <a:avLst/>
                          </a:prstGeom>
                          <a:solidFill>
                            <a:schemeClr val="accent5">
                              <a:lumMod val="20000"/>
                              <a:lumOff val="80000"/>
                            </a:schemeClr>
                          </a:solidFill>
                          <a:ln>
                            <a:solidFill>
                              <a:schemeClr val="tx1"/>
                            </a:solidFill>
                          </a:ln>
                        </wps:spPr>
                        <wps:txbx>
                          <w:txbxContent>
                            <w:p w14:paraId="3CCB0F08" w14:textId="1AD43BEA"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 xml:space="preserve">This left </w:t>
                              </w:r>
                              <w:r w:rsidRPr="008C5980">
                                <w:rPr>
                                  <w:rFonts w:ascii="Arial" w:hAnsi="Arial" w:cs="Arial"/>
                                  <w:b/>
                                  <w:bCs/>
                                  <w:color w:val="000000" w:themeColor="text1"/>
                                  <w:kern w:val="24"/>
                                  <w:sz w:val="22"/>
                                  <w:szCs w:val="22"/>
                                </w:rPr>
                                <w:t xml:space="preserve">143 </w:t>
                              </w:r>
                              <w:r w:rsidRPr="008C5980">
                                <w:rPr>
                                  <w:rFonts w:ascii="Arial" w:hAnsi="Arial" w:cs="Arial"/>
                                  <w:color w:val="000000" w:themeColor="text1"/>
                                  <w:kern w:val="24"/>
                                  <w:sz w:val="22"/>
                                  <w:szCs w:val="22"/>
                                </w:rPr>
                                <w:t>patients to be contacted about the Children</w:t>
                              </w:r>
                              <w:r>
                                <w:rPr>
                                  <w:rFonts w:ascii="Arial" w:hAnsi="Arial" w:cs="Arial"/>
                                  <w:color w:val="000000" w:themeColor="text1"/>
                                  <w:kern w:val="24"/>
                                  <w:sz w:val="22"/>
                                  <w:szCs w:val="22"/>
                                </w:rPr>
                                <w:t>'</w:t>
                              </w:r>
                              <w:r w:rsidRPr="008C5980">
                                <w:rPr>
                                  <w:rFonts w:ascii="Arial" w:hAnsi="Arial" w:cs="Arial"/>
                                  <w:color w:val="000000" w:themeColor="text1"/>
                                  <w:kern w:val="24"/>
                                  <w:sz w:val="22"/>
                                  <w:szCs w:val="22"/>
                                </w:rPr>
                                <w:t xml:space="preserve">s Asthma Clinics. </w:t>
                              </w:r>
                            </w:p>
                          </w:txbxContent>
                        </wps:txbx>
                        <wps:bodyPr wrap="square" rtlCol="0" anchor="ctr">
                          <a:noAutofit/>
                        </wps:bodyPr>
                      </wps:wsp>
                      <wps:wsp>
                        <wps:cNvPr id="1031583174" name="Arrow: Right 6">
                          <a:extLst>
                            <a:ext uri="{FF2B5EF4-FFF2-40B4-BE49-F238E27FC236}">
                              <a16:creationId xmlns:a16="http://schemas.microsoft.com/office/drawing/2014/main" id="{67AF4A3B-8572-B9A6-A41C-D6AAAE7BA1AD}"/>
                            </a:ext>
                          </a:extLst>
                        </wps:cNvPr>
                        <wps:cNvSpPr/>
                        <wps:spPr>
                          <a:xfrm>
                            <a:off x="7551793" y="351560"/>
                            <a:ext cx="360000" cy="28431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12362663" name="TextBox 26">
                          <a:extLst>
                            <a:ext uri="{FF2B5EF4-FFF2-40B4-BE49-F238E27FC236}">
                              <a16:creationId xmlns:a16="http://schemas.microsoft.com/office/drawing/2014/main" id="{9A59E467-A5DE-7B54-F8CD-010AA4B476E3}"/>
                            </a:ext>
                          </a:extLst>
                        </wps:cNvPr>
                        <wps:cNvSpPr txBox="1"/>
                        <wps:spPr>
                          <a:xfrm>
                            <a:off x="7980218" y="0"/>
                            <a:ext cx="2137998" cy="979200"/>
                          </a:xfrm>
                          <a:prstGeom prst="rect">
                            <a:avLst/>
                          </a:prstGeom>
                          <a:solidFill>
                            <a:srgbClr val="D0F0D2"/>
                          </a:solidFill>
                          <a:ln>
                            <a:solidFill>
                              <a:schemeClr val="tx1"/>
                            </a:solidFill>
                          </a:ln>
                        </wps:spPr>
                        <wps:txbx>
                          <w:txbxContent>
                            <w:p w14:paraId="550C8391" w14:textId="77777777" w:rsidR="008C5980" w:rsidRPr="008C5980" w:rsidRDefault="008C5980" w:rsidP="008C5980">
                              <w:pPr>
                                <w:jc w:val="center"/>
                                <w:rPr>
                                  <w:rFonts w:ascii="Arial" w:hAnsi="Arial" w:cs="Arial"/>
                                  <w:b/>
                                  <w:bCs/>
                                  <w:color w:val="000000" w:themeColor="text1"/>
                                  <w:kern w:val="24"/>
                                  <w:sz w:val="22"/>
                                  <w:szCs w:val="22"/>
                                </w:rPr>
                              </w:pPr>
                              <w:r w:rsidRPr="008C5980">
                                <w:rPr>
                                  <w:rFonts w:ascii="Arial" w:hAnsi="Arial" w:cs="Arial"/>
                                  <w:b/>
                                  <w:bCs/>
                                  <w:color w:val="000000" w:themeColor="text1"/>
                                  <w:kern w:val="24"/>
                                  <w:sz w:val="22"/>
                                  <w:szCs w:val="22"/>
                                </w:rPr>
                                <w:t>111 patients successfully engaged within the service.</w:t>
                              </w:r>
                            </w:p>
                            <w:p w14:paraId="5C202D76" w14:textId="77777777"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 xml:space="preserve">Within this project </w:t>
                              </w:r>
                              <w:r w:rsidRPr="008C5980">
                                <w:rPr>
                                  <w:rFonts w:ascii="Arial" w:hAnsi="Arial" w:cs="Arial"/>
                                  <w:b/>
                                  <w:bCs/>
                                  <w:color w:val="000000" w:themeColor="text1"/>
                                  <w:kern w:val="24"/>
                                  <w:sz w:val="22"/>
                                  <w:szCs w:val="22"/>
                                </w:rPr>
                                <w:t>77.6%</w:t>
                              </w:r>
                              <w:r w:rsidRPr="008C5980">
                                <w:rPr>
                                  <w:rFonts w:ascii="Arial" w:hAnsi="Arial" w:cs="Arial"/>
                                  <w:color w:val="000000" w:themeColor="text1"/>
                                  <w:kern w:val="24"/>
                                  <w:sz w:val="22"/>
                                  <w:szCs w:val="22"/>
                                </w:rPr>
                                <w:t xml:space="preserve"> of the total </w:t>
                              </w:r>
                              <w:r w:rsidRPr="008C5980">
                                <w:rPr>
                                  <w:rFonts w:ascii="Arial" w:hAnsi="Arial" w:cs="Arial"/>
                                  <w:b/>
                                  <w:bCs/>
                                  <w:color w:val="000000" w:themeColor="text1"/>
                                  <w:kern w:val="24"/>
                                  <w:sz w:val="22"/>
                                  <w:szCs w:val="22"/>
                                </w:rPr>
                                <w:t>143</w:t>
                              </w:r>
                              <w:r w:rsidRPr="008C5980">
                                <w:rPr>
                                  <w:rFonts w:ascii="Arial" w:hAnsi="Arial" w:cs="Arial"/>
                                  <w:color w:val="000000" w:themeColor="text1"/>
                                  <w:kern w:val="24"/>
                                  <w:sz w:val="22"/>
                                  <w:szCs w:val="22"/>
                                </w:rPr>
                                <w:t xml:space="preserve"> were seen.</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6F30E5A" id="Group 7" o:spid="_x0000_s1026" style="position:absolute;margin-left:-23.3pt;margin-top:12.9pt;width:758.95pt;height:70.5pt;z-index:251658240;mso-position-horizontal-relative:margin;mso-width-relative:margin;mso-height-relative:margin" coordsize="101182,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">
                <v:shapetype id="_x0000_t202" coordsize="21600,21600" o:spt="202" path="m,l,21600r21600,l21600,xe">
                  <v:stroke joinstyle="miter"/>
                  <v:path gradientshapeok="t" o:connecttype="rect"/>
                </v:shapetype>
                <v:shape id="TextBox 20" o:spid="_x0000_s1027" type="#_x0000_t202" style="position:absolute;width:15126;height:9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" fillcolor="#fcc" strokecolor="black [3213]">
                  <v:textbox>
                    <w:txbxContent>
                      <w:p w14:paraId="4A813A73" w14:textId="77777777" w:rsidR="008C5980" w:rsidRPr="008C5980" w:rsidRDefault="008C5980" w:rsidP="008C5980">
                        <w:pPr>
                          <w:jc w:val="center"/>
                          <w:rPr>
                            <w:rFonts w:ascii="Arial" w:hAnsi="Arial" w:cs="Arial"/>
                            <w:b/>
                            <w:bCs/>
                            <w:color w:val="000000" w:themeColor="text1"/>
                            <w:kern w:val="24"/>
                            <w:sz w:val="22"/>
                            <w:szCs w:val="22"/>
                          </w:rPr>
                        </w:pPr>
                        <w:r w:rsidRPr="008C5980">
                          <w:rPr>
                            <w:rFonts w:ascii="Arial" w:hAnsi="Arial" w:cs="Arial"/>
                            <w:b/>
                            <w:bCs/>
                            <w:color w:val="000000" w:themeColor="text1"/>
                            <w:kern w:val="24"/>
                            <w:sz w:val="22"/>
                            <w:szCs w:val="22"/>
                          </w:rPr>
                          <w:t xml:space="preserve">161 </w:t>
                        </w:r>
                      </w:p>
                      <w:p w14:paraId="5AAC3A0C" w14:textId="77777777"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patients were identified via the searches from across the PCN’s.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8" type="#_x0000_t13" style="position:absolute;left:15794;top:3515;width:3600;height: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" adj="13071" fillcolor="black [3213]" strokecolor="#0a121c [484]" strokeweight="2pt"/>
                <v:shape id="TextBox 22" o:spid="_x0000_s1029" type="#_x0000_t202" style="position:absolute;left:20078;width:3474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" fillcolor="#f8e5c8" strokecolor="black [3213]">
                  <v:textbox>
                    <w:txbxContent>
                      <w:p w14:paraId="1C3BCA42" w14:textId="5DFA3EB6"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 xml:space="preserve">There were </w:t>
                        </w:r>
                        <w:r w:rsidRPr="008C5980">
                          <w:rPr>
                            <w:rFonts w:ascii="Arial" w:hAnsi="Arial" w:cs="Arial"/>
                            <w:b/>
                            <w:bCs/>
                            <w:color w:val="000000" w:themeColor="text1"/>
                            <w:kern w:val="24"/>
                            <w:sz w:val="22"/>
                            <w:szCs w:val="22"/>
                          </w:rPr>
                          <w:t>18</w:t>
                        </w:r>
                        <w:r w:rsidRPr="008C5980">
                          <w:rPr>
                            <w:rFonts w:ascii="Arial" w:hAnsi="Arial" w:cs="Arial"/>
                            <w:color w:val="000000" w:themeColor="text1"/>
                            <w:kern w:val="24"/>
                            <w:sz w:val="22"/>
                            <w:szCs w:val="22"/>
                          </w:rPr>
                          <w:t xml:space="preserve"> patients who were identified within the initial search that </w:t>
                        </w:r>
                        <w:r w:rsidR="004708F5">
                          <w:rPr>
                            <w:rFonts w:ascii="Arial" w:hAnsi="Arial" w:cs="Arial"/>
                            <w:color w:val="000000" w:themeColor="text1"/>
                            <w:kern w:val="24"/>
                            <w:sz w:val="22"/>
                            <w:szCs w:val="22"/>
                          </w:rPr>
                          <w:t>were</w:t>
                        </w:r>
                        <w:r w:rsidRPr="008C5980">
                          <w:rPr>
                            <w:rFonts w:ascii="Arial" w:hAnsi="Arial" w:cs="Arial"/>
                            <w:color w:val="000000" w:themeColor="text1"/>
                            <w:kern w:val="24"/>
                            <w:sz w:val="22"/>
                            <w:szCs w:val="22"/>
                          </w:rPr>
                          <w:t xml:space="preserve"> under the age of 5</w:t>
                        </w:r>
                        <w:r w:rsidR="004708F5">
                          <w:rPr>
                            <w:rFonts w:ascii="Arial" w:hAnsi="Arial" w:cs="Arial"/>
                            <w:color w:val="000000" w:themeColor="text1"/>
                            <w:kern w:val="24"/>
                            <w:sz w:val="22"/>
                            <w:szCs w:val="22"/>
                          </w:rPr>
                          <w:t>.</w:t>
                        </w:r>
                        <w:r w:rsidR="00BC4E73">
                          <w:rPr>
                            <w:rFonts w:ascii="Arial" w:hAnsi="Arial" w:cs="Arial"/>
                            <w:color w:val="000000" w:themeColor="text1"/>
                            <w:kern w:val="24"/>
                            <w:sz w:val="22"/>
                            <w:szCs w:val="22"/>
                          </w:rPr>
                          <w:t xml:space="preserve"> </w:t>
                        </w:r>
                        <w:r w:rsidR="004708F5">
                          <w:rPr>
                            <w:rFonts w:ascii="Arial" w:hAnsi="Arial" w:cs="Arial"/>
                            <w:color w:val="000000" w:themeColor="text1"/>
                            <w:kern w:val="24"/>
                            <w:sz w:val="22"/>
                            <w:szCs w:val="22"/>
                          </w:rPr>
                          <w:t>A clinical decision was made</w:t>
                        </w:r>
                        <w:r w:rsidR="004708F5" w:rsidRPr="008C5980">
                          <w:rPr>
                            <w:rFonts w:ascii="Arial" w:hAnsi="Arial" w:cs="Arial"/>
                            <w:color w:val="000000" w:themeColor="text1"/>
                            <w:kern w:val="24"/>
                            <w:sz w:val="22"/>
                            <w:szCs w:val="22"/>
                          </w:rPr>
                          <w:t xml:space="preserve"> </w:t>
                        </w:r>
                        <w:r w:rsidRPr="008C5980">
                          <w:rPr>
                            <w:rFonts w:ascii="Arial" w:hAnsi="Arial" w:cs="Arial"/>
                            <w:color w:val="000000" w:themeColor="text1"/>
                            <w:kern w:val="24"/>
                            <w:sz w:val="22"/>
                            <w:szCs w:val="22"/>
                          </w:rPr>
                          <w:t xml:space="preserve">that these </w:t>
                        </w:r>
                        <w:r w:rsidRPr="008C5980">
                          <w:rPr>
                            <w:rFonts w:ascii="Arial" w:hAnsi="Arial" w:cs="Arial"/>
                            <w:b/>
                            <w:bCs/>
                            <w:color w:val="000000" w:themeColor="text1"/>
                            <w:kern w:val="24"/>
                            <w:sz w:val="22"/>
                            <w:szCs w:val="22"/>
                          </w:rPr>
                          <w:t>18</w:t>
                        </w:r>
                        <w:r w:rsidRPr="008C5980">
                          <w:rPr>
                            <w:rFonts w:ascii="Arial" w:hAnsi="Arial" w:cs="Arial"/>
                            <w:color w:val="000000" w:themeColor="text1"/>
                            <w:kern w:val="24"/>
                            <w:sz w:val="22"/>
                            <w:szCs w:val="22"/>
                          </w:rPr>
                          <w:t xml:space="preserve"> patients would be triaged back to practices with appropriate advice, guidelines and support.</w:t>
                        </w:r>
                      </w:p>
                    </w:txbxContent>
                  </v:textbox>
                </v:shape>
                <v:shape id="Arrow: Right 5" o:spid="_x0000_s1030" type="#_x0000_t13" style="position:absolute;left:55503;top:3515;width:3600;height: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" adj="13071" fillcolor="black [3213]" strokecolor="#0a121c [484]" strokeweight="2pt"/>
                <v:shape id="TextBox 24" o:spid="_x0000_s1031" type="#_x0000_t202" style="position:absolute;left:59787;width:15081;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" fillcolor="#daeef3 [664]" strokecolor="black [3213]">
                  <v:textbox>
                    <w:txbxContent>
                      <w:p w14:paraId="3CCB0F08" w14:textId="1AD43BEA"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 xml:space="preserve">This left </w:t>
                        </w:r>
                        <w:r w:rsidRPr="008C5980">
                          <w:rPr>
                            <w:rFonts w:ascii="Arial" w:hAnsi="Arial" w:cs="Arial"/>
                            <w:b/>
                            <w:bCs/>
                            <w:color w:val="000000" w:themeColor="text1"/>
                            <w:kern w:val="24"/>
                            <w:sz w:val="22"/>
                            <w:szCs w:val="22"/>
                          </w:rPr>
                          <w:t xml:space="preserve">143 </w:t>
                        </w:r>
                        <w:r w:rsidRPr="008C5980">
                          <w:rPr>
                            <w:rFonts w:ascii="Arial" w:hAnsi="Arial" w:cs="Arial"/>
                            <w:color w:val="000000" w:themeColor="text1"/>
                            <w:kern w:val="24"/>
                            <w:sz w:val="22"/>
                            <w:szCs w:val="22"/>
                          </w:rPr>
                          <w:t>patients to be contacted about the Children</w:t>
                        </w:r>
                        <w:r>
                          <w:rPr>
                            <w:rFonts w:ascii="Arial" w:hAnsi="Arial" w:cs="Arial"/>
                            <w:color w:val="000000" w:themeColor="text1"/>
                            <w:kern w:val="24"/>
                            <w:sz w:val="22"/>
                            <w:szCs w:val="22"/>
                          </w:rPr>
                          <w:t>'</w:t>
                        </w:r>
                        <w:r w:rsidRPr="008C5980">
                          <w:rPr>
                            <w:rFonts w:ascii="Arial" w:hAnsi="Arial" w:cs="Arial"/>
                            <w:color w:val="000000" w:themeColor="text1"/>
                            <w:kern w:val="24"/>
                            <w:sz w:val="22"/>
                            <w:szCs w:val="22"/>
                          </w:rPr>
                          <w:t xml:space="preserve">s Asthma Clinics. </w:t>
                        </w:r>
                      </w:p>
                    </w:txbxContent>
                  </v:textbox>
                </v:shape>
                <v:shape id="Arrow: Right 6" o:spid="_x0000_s1032" type="#_x0000_t13" style="position:absolute;left:75517;top:3515;width:3600;height: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" adj="13071" fillcolor="black [3213]" strokecolor="#0a121c [484]" strokeweight="2pt"/>
                <v:shape id="TextBox 26" o:spid="_x0000_s1033" type="#_x0000_t202" style="position:absolute;left:79802;width:2138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" fillcolor="#d0f0d2" strokecolor="black [3213]">
                  <v:textbox>
                    <w:txbxContent>
                      <w:p w14:paraId="550C8391" w14:textId="77777777" w:rsidR="008C5980" w:rsidRPr="008C5980" w:rsidRDefault="008C5980" w:rsidP="008C5980">
                        <w:pPr>
                          <w:jc w:val="center"/>
                          <w:rPr>
                            <w:rFonts w:ascii="Arial" w:hAnsi="Arial" w:cs="Arial"/>
                            <w:b/>
                            <w:bCs/>
                            <w:color w:val="000000" w:themeColor="text1"/>
                            <w:kern w:val="24"/>
                            <w:sz w:val="22"/>
                            <w:szCs w:val="22"/>
                          </w:rPr>
                        </w:pPr>
                        <w:r w:rsidRPr="008C5980">
                          <w:rPr>
                            <w:rFonts w:ascii="Arial" w:hAnsi="Arial" w:cs="Arial"/>
                            <w:b/>
                            <w:bCs/>
                            <w:color w:val="000000" w:themeColor="text1"/>
                            <w:kern w:val="24"/>
                            <w:sz w:val="22"/>
                            <w:szCs w:val="22"/>
                          </w:rPr>
                          <w:t>111 patients successfully engaged within the service.</w:t>
                        </w:r>
                      </w:p>
                      <w:p w14:paraId="5C202D76" w14:textId="77777777" w:rsidR="008C5980" w:rsidRPr="008C5980" w:rsidRDefault="008C5980" w:rsidP="008C5980">
                        <w:pPr>
                          <w:jc w:val="center"/>
                          <w:rPr>
                            <w:rFonts w:ascii="Arial" w:hAnsi="Arial" w:cs="Arial"/>
                            <w:color w:val="000000" w:themeColor="text1"/>
                            <w:kern w:val="24"/>
                            <w:sz w:val="22"/>
                            <w:szCs w:val="22"/>
                          </w:rPr>
                        </w:pPr>
                        <w:r w:rsidRPr="008C5980">
                          <w:rPr>
                            <w:rFonts w:ascii="Arial" w:hAnsi="Arial" w:cs="Arial"/>
                            <w:color w:val="000000" w:themeColor="text1"/>
                            <w:kern w:val="24"/>
                            <w:sz w:val="22"/>
                            <w:szCs w:val="22"/>
                          </w:rPr>
                          <w:t xml:space="preserve">Within this project </w:t>
                        </w:r>
                        <w:r w:rsidRPr="008C5980">
                          <w:rPr>
                            <w:rFonts w:ascii="Arial" w:hAnsi="Arial" w:cs="Arial"/>
                            <w:b/>
                            <w:bCs/>
                            <w:color w:val="000000" w:themeColor="text1"/>
                            <w:kern w:val="24"/>
                            <w:sz w:val="22"/>
                            <w:szCs w:val="22"/>
                          </w:rPr>
                          <w:t>77.6%</w:t>
                        </w:r>
                        <w:r w:rsidRPr="008C5980">
                          <w:rPr>
                            <w:rFonts w:ascii="Arial" w:hAnsi="Arial" w:cs="Arial"/>
                            <w:color w:val="000000" w:themeColor="text1"/>
                            <w:kern w:val="24"/>
                            <w:sz w:val="22"/>
                            <w:szCs w:val="22"/>
                          </w:rPr>
                          <w:t xml:space="preserve"> of the total </w:t>
                        </w:r>
                        <w:r w:rsidRPr="008C5980">
                          <w:rPr>
                            <w:rFonts w:ascii="Arial" w:hAnsi="Arial" w:cs="Arial"/>
                            <w:b/>
                            <w:bCs/>
                            <w:color w:val="000000" w:themeColor="text1"/>
                            <w:kern w:val="24"/>
                            <w:sz w:val="22"/>
                            <w:szCs w:val="22"/>
                          </w:rPr>
                          <w:t>143</w:t>
                        </w:r>
                        <w:r w:rsidRPr="008C5980">
                          <w:rPr>
                            <w:rFonts w:ascii="Arial" w:hAnsi="Arial" w:cs="Arial"/>
                            <w:color w:val="000000" w:themeColor="text1"/>
                            <w:kern w:val="24"/>
                            <w:sz w:val="22"/>
                            <w:szCs w:val="22"/>
                          </w:rPr>
                          <w:t xml:space="preserve"> were seen.</w:t>
                        </w:r>
                      </w:p>
                    </w:txbxContent>
                  </v:textbox>
                </v:shape>
                <w10:wrap anchorx="margin"/>
              </v:group>
            </w:pict>
          </mc:Fallback>
        </mc:AlternateContent>
      </w:r>
    </w:p>
    <w:p w14:paraId="1F082C4A" w14:textId="77777777" w:rsidR="008C5980" w:rsidRDefault="008C5980" w:rsidP="008C5980">
      <w:pPr>
        <w:ind w:right="360"/>
        <w:rPr>
          <w:rFonts w:ascii="Arial" w:hAnsi="Arial" w:cs="Arial"/>
          <w:b/>
          <w:bCs/>
          <w:sz w:val="28"/>
          <w:szCs w:val="28"/>
        </w:rPr>
      </w:pPr>
    </w:p>
    <w:p w14:paraId="386A2682" w14:textId="77777777" w:rsidR="008C5980" w:rsidRDefault="008C5980" w:rsidP="008C5980">
      <w:pPr>
        <w:ind w:right="360"/>
        <w:rPr>
          <w:rFonts w:ascii="Arial" w:hAnsi="Arial" w:cs="Arial"/>
          <w:b/>
          <w:bCs/>
          <w:sz w:val="28"/>
          <w:szCs w:val="28"/>
        </w:rPr>
      </w:pPr>
    </w:p>
    <w:p w14:paraId="45F4934C" w14:textId="77777777" w:rsidR="008C5980" w:rsidRDefault="008C5980" w:rsidP="008C5980">
      <w:pPr>
        <w:ind w:right="360"/>
        <w:rPr>
          <w:rFonts w:ascii="Arial" w:hAnsi="Arial" w:cs="Arial"/>
          <w:b/>
          <w:bCs/>
          <w:sz w:val="28"/>
          <w:szCs w:val="28"/>
        </w:rPr>
      </w:pPr>
    </w:p>
    <w:p w14:paraId="34CDF55E" w14:textId="77777777" w:rsidR="008C5980" w:rsidRDefault="008C5980" w:rsidP="008C5980">
      <w:pPr>
        <w:ind w:right="360"/>
        <w:rPr>
          <w:rFonts w:ascii="Arial" w:hAnsi="Arial" w:cs="Arial"/>
          <w:b/>
          <w:bCs/>
          <w:sz w:val="28"/>
          <w:szCs w:val="28"/>
        </w:rPr>
      </w:pPr>
    </w:p>
    <w:p w14:paraId="3F5A0A9F" w14:textId="77777777" w:rsidR="008C5980" w:rsidRDefault="008C5980" w:rsidP="008C5980">
      <w:pPr>
        <w:ind w:right="360"/>
        <w:rPr>
          <w:rFonts w:ascii="Arial" w:hAnsi="Arial" w:cs="Arial"/>
          <w:b/>
          <w:bCs/>
          <w:sz w:val="28"/>
          <w:szCs w:val="28"/>
        </w:rPr>
      </w:pPr>
    </w:p>
    <w:p w14:paraId="3C6DF204" w14:textId="77777777" w:rsidR="00FD4F3A" w:rsidRDefault="00FD4F3A" w:rsidP="008C5980">
      <w:pPr>
        <w:ind w:right="360"/>
        <w:jc w:val="center"/>
        <w:rPr>
          <w:rFonts w:ascii="Arial" w:hAnsi="Arial" w:cs="Arial"/>
          <w:b/>
          <w:bCs/>
          <w:sz w:val="28"/>
          <w:szCs w:val="28"/>
        </w:rPr>
      </w:pPr>
    </w:p>
    <w:p w14:paraId="14E567E1" w14:textId="1FDB558E" w:rsidR="008C5980" w:rsidRDefault="008C5980" w:rsidP="008C5980">
      <w:pPr>
        <w:ind w:right="360"/>
        <w:jc w:val="center"/>
        <w:rPr>
          <w:rFonts w:ascii="Arial" w:hAnsi="Arial" w:cs="Arial"/>
          <w:b/>
          <w:bCs/>
          <w:sz w:val="28"/>
          <w:szCs w:val="28"/>
        </w:rPr>
      </w:pPr>
      <w:r>
        <w:rPr>
          <w:rFonts w:ascii="Arial" w:hAnsi="Arial" w:cs="Arial"/>
          <w:b/>
          <w:bCs/>
          <w:sz w:val="28"/>
          <w:szCs w:val="28"/>
        </w:rPr>
        <w:t>SystmOne Data</w:t>
      </w:r>
    </w:p>
    <w:p w14:paraId="3CF847EF" w14:textId="1AA376B9" w:rsidR="008C5980" w:rsidRDefault="008C5980" w:rsidP="008C5980">
      <w:pPr>
        <w:ind w:right="360"/>
        <w:jc w:val="center"/>
        <w:rPr>
          <w:rFonts w:ascii="Arial" w:hAnsi="Arial" w:cs="Arial"/>
          <w:b/>
          <w:bCs/>
          <w:sz w:val="22"/>
          <w:szCs w:val="22"/>
        </w:rPr>
      </w:pPr>
    </w:p>
    <w:tbl>
      <w:tblPr>
        <w:tblStyle w:val="TableGrid"/>
        <w:tblW w:w="15168" w:type="dxa"/>
        <w:tblInd w:w="-592" w:type="dxa"/>
        <w:tblLook w:val="04A0" w:firstRow="1" w:lastRow="0" w:firstColumn="1" w:lastColumn="0" w:noHBand="0" w:noVBand="1"/>
      </w:tblPr>
      <w:tblGrid>
        <w:gridCol w:w="3687"/>
        <w:gridCol w:w="2409"/>
        <w:gridCol w:w="2410"/>
        <w:gridCol w:w="2410"/>
        <w:gridCol w:w="1701"/>
        <w:gridCol w:w="2551"/>
      </w:tblGrid>
      <w:tr w:rsidR="00CC2856" w14:paraId="24CB97CC" w14:textId="77777777" w:rsidTr="00CC2856">
        <w:trPr>
          <w:trHeight w:val="421"/>
        </w:trPr>
        <w:tc>
          <w:tcPr>
            <w:tcW w:w="3687" w:type="dxa"/>
            <w:shd w:val="clear" w:color="auto" w:fill="3BBDE4"/>
            <w:vAlign w:val="center"/>
          </w:tcPr>
          <w:p w14:paraId="017C1B78" w14:textId="3897375C" w:rsidR="008C5980" w:rsidRPr="00CC2856" w:rsidRDefault="008C5980" w:rsidP="00CC2856">
            <w:pPr>
              <w:ind w:right="35"/>
              <w:jc w:val="right"/>
              <w:rPr>
                <w:rFonts w:ascii="Arial" w:hAnsi="Arial" w:cs="Arial"/>
                <w:b/>
                <w:bCs/>
                <w:color w:val="FFFFFF" w:themeColor="background1"/>
                <w:sz w:val="20"/>
                <w:szCs w:val="20"/>
              </w:rPr>
            </w:pPr>
            <w:r w:rsidRPr="00CC2856">
              <w:rPr>
                <w:rFonts w:ascii="Arial" w:hAnsi="Arial" w:cs="Arial"/>
                <w:b/>
                <w:bCs/>
                <w:color w:val="FFFFFF" w:themeColor="background1"/>
                <w:sz w:val="20"/>
                <w:szCs w:val="20"/>
              </w:rPr>
              <w:t>Rota Type</w:t>
            </w:r>
          </w:p>
        </w:tc>
        <w:tc>
          <w:tcPr>
            <w:tcW w:w="2409" w:type="dxa"/>
            <w:shd w:val="clear" w:color="auto" w:fill="3BBDE4"/>
            <w:vAlign w:val="center"/>
          </w:tcPr>
          <w:p w14:paraId="11366C04" w14:textId="6010285A" w:rsidR="008C5980" w:rsidRPr="00CC2856" w:rsidRDefault="00CC2856" w:rsidP="00CC2856">
            <w:pPr>
              <w:ind w:right="2"/>
              <w:jc w:val="center"/>
              <w:rPr>
                <w:rFonts w:ascii="Arial" w:hAnsi="Arial" w:cs="Arial"/>
                <w:b/>
                <w:bCs/>
                <w:color w:val="FFFFFF" w:themeColor="background1"/>
                <w:sz w:val="22"/>
                <w:szCs w:val="22"/>
              </w:rPr>
            </w:pPr>
            <w:r w:rsidRPr="00CC2856">
              <w:rPr>
                <w:rFonts w:ascii="Arial" w:hAnsi="Arial" w:cs="Arial"/>
                <w:b/>
                <w:bCs/>
                <w:color w:val="FFFFFF" w:themeColor="background1"/>
                <w:sz w:val="20"/>
                <w:szCs w:val="20"/>
              </w:rPr>
              <w:t>Appointments Offered</w:t>
            </w:r>
          </w:p>
        </w:tc>
        <w:tc>
          <w:tcPr>
            <w:tcW w:w="2410" w:type="dxa"/>
            <w:shd w:val="clear" w:color="auto" w:fill="3BBDE4"/>
            <w:vAlign w:val="center"/>
          </w:tcPr>
          <w:p w14:paraId="6FDA97C0" w14:textId="27CCFEE1" w:rsidR="008C5980" w:rsidRPr="00CC2856" w:rsidRDefault="00CC2856" w:rsidP="00CC2856">
            <w:pPr>
              <w:ind w:right="-21"/>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Unused Appointments</w:t>
            </w:r>
          </w:p>
        </w:tc>
        <w:tc>
          <w:tcPr>
            <w:tcW w:w="2410" w:type="dxa"/>
            <w:shd w:val="clear" w:color="auto" w:fill="3BBDE4"/>
            <w:vAlign w:val="center"/>
          </w:tcPr>
          <w:p w14:paraId="2FFC8C0C" w14:textId="13A288A9" w:rsidR="008C5980" w:rsidRPr="00CC2856" w:rsidRDefault="00CC2856" w:rsidP="00CC2856">
            <w:pPr>
              <w:ind w:right="-55"/>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Booked Appointments</w:t>
            </w:r>
          </w:p>
        </w:tc>
        <w:tc>
          <w:tcPr>
            <w:tcW w:w="1701" w:type="dxa"/>
            <w:shd w:val="clear" w:color="auto" w:fill="3BBDE4"/>
            <w:vAlign w:val="center"/>
          </w:tcPr>
          <w:p w14:paraId="06958666" w14:textId="0AE2A25B" w:rsidR="008C5980" w:rsidRPr="00CC2856" w:rsidRDefault="00CC2856" w:rsidP="00CC2856">
            <w:pPr>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DNAs</w:t>
            </w:r>
          </w:p>
        </w:tc>
        <w:tc>
          <w:tcPr>
            <w:tcW w:w="2551" w:type="dxa"/>
            <w:shd w:val="clear" w:color="auto" w:fill="3BBDE4"/>
            <w:vAlign w:val="center"/>
          </w:tcPr>
          <w:p w14:paraId="3151A8F5" w14:textId="53C14570" w:rsidR="008C5980" w:rsidRPr="00CC2856" w:rsidRDefault="00CC2856" w:rsidP="00CC2856">
            <w:pPr>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Appointments Delivered</w:t>
            </w:r>
          </w:p>
        </w:tc>
      </w:tr>
      <w:tr w:rsidR="008C5980" w14:paraId="1BF2EA34" w14:textId="77777777" w:rsidTr="00CC2856">
        <w:tc>
          <w:tcPr>
            <w:tcW w:w="3687" w:type="dxa"/>
          </w:tcPr>
          <w:p w14:paraId="318B29F4" w14:textId="3CAE9117" w:rsidR="008C5980" w:rsidRPr="00CC2856" w:rsidRDefault="008C5980" w:rsidP="00DF39AD">
            <w:pPr>
              <w:jc w:val="right"/>
              <w:rPr>
                <w:rFonts w:ascii="Arial" w:hAnsi="Arial" w:cs="Arial"/>
                <w:sz w:val="20"/>
                <w:szCs w:val="20"/>
              </w:rPr>
            </w:pPr>
            <w:r w:rsidRPr="00CC2856">
              <w:rPr>
                <w:rFonts w:ascii="Arial" w:hAnsi="Arial" w:cs="Arial"/>
                <w:sz w:val="20"/>
                <w:szCs w:val="20"/>
              </w:rPr>
              <w:t>Chadwick Practice</w:t>
            </w:r>
          </w:p>
        </w:tc>
        <w:tc>
          <w:tcPr>
            <w:tcW w:w="2409" w:type="dxa"/>
          </w:tcPr>
          <w:p w14:paraId="42D53C00" w14:textId="3EB8937C" w:rsidR="00CC2856" w:rsidRPr="00CC2856" w:rsidRDefault="00CC2856" w:rsidP="00CC2856">
            <w:pPr>
              <w:ind w:right="2"/>
              <w:jc w:val="center"/>
              <w:rPr>
                <w:rFonts w:ascii="Arial" w:hAnsi="Arial" w:cs="Arial"/>
                <w:sz w:val="20"/>
                <w:szCs w:val="20"/>
              </w:rPr>
            </w:pPr>
            <w:r w:rsidRPr="00CC2856">
              <w:rPr>
                <w:rFonts w:ascii="Arial" w:hAnsi="Arial" w:cs="Arial"/>
                <w:sz w:val="20"/>
                <w:szCs w:val="20"/>
              </w:rPr>
              <w:t>17</w:t>
            </w:r>
          </w:p>
        </w:tc>
        <w:tc>
          <w:tcPr>
            <w:tcW w:w="2410" w:type="dxa"/>
          </w:tcPr>
          <w:p w14:paraId="096B94FC" w14:textId="00C9F173" w:rsidR="008C5980" w:rsidRPr="00CC2856" w:rsidRDefault="00CC2856" w:rsidP="00CC2856">
            <w:pPr>
              <w:jc w:val="center"/>
              <w:rPr>
                <w:rFonts w:ascii="Arial" w:hAnsi="Arial" w:cs="Arial"/>
                <w:sz w:val="20"/>
                <w:szCs w:val="20"/>
              </w:rPr>
            </w:pPr>
            <w:r w:rsidRPr="00CC2856">
              <w:rPr>
                <w:rFonts w:ascii="Arial" w:hAnsi="Arial" w:cs="Arial"/>
                <w:sz w:val="20"/>
                <w:szCs w:val="20"/>
              </w:rPr>
              <w:t>2</w:t>
            </w:r>
          </w:p>
        </w:tc>
        <w:tc>
          <w:tcPr>
            <w:tcW w:w="2410" w:type="dxa"/>
          </w:tcPr>
          <w:p w14:paraId="7F3F37DF" w14:textId="56200C46"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15</w:t>
            </w:r>
          </w:p>
        </w:tc>
        <w:tc>
          <w:tcPr>
            <w:tcW w:w="1701" w:type="dxa"/>
          </w:tcPr>
          <w:p w14:paraId="374F6C49" w14:textId="214584D6" w:rsidR="008C5980" w:rsidRPr="00CC2856" w:rsidRDefault="00CC2856" w:rsidP="00CC2856">
            <w:pPr>
              <w:ind w:right="35"/>
              <w:jc w:val="center"/>
              <w:rPr>
                <w:rFonts w:ascii="Arial" w:hAnsi="Arial" w:cs="Arial"/>
                <w:sz w:val="20"/>
                <w:szCs w:val="20"/>
              </w:rPr>
            </w:pPr>
            <w:r>
              <w:rPr>
                <w:rFonts w:ascii="Arial" w:hAnsi="Arial" w:cs="Arial"/>
                <w:sz w:val="20"/>
                <w:szCs w:val="20"/>
              </w:rPr>
              <w:t>3</w:t>
            </w:r>
          </w:p>
        </w:tc>
        <w:tc>
          <w:tcPr>
            <w:tcW w:w="2551" w:type="dxa"/>
          </w:tcPr>
          <w:p w14:paraId="7CF9F32C" w14:textId="489B4CE2" w:rsidR="008C5980" w:rsidRPr="00CC2856" w:rsidRDefault="00CC2856" w:rsidP="00CC2856">
            <w:pPr>
              <w:ind w:right="30"/>
              <w:jc w:val="center"/>
              <w:rPr>
                <w:rFonts w:ascii="Arial" w:hAnsi="Arial" w:cs="Arial"/>
                <w:sz w:val="20"/>
                <w:szCs w:val="20"/>
              </w:rPr>
            </w:pPr>
            <w:r>
              <w:rPr>
                <w:rFonts w:ascii="Arial" w:hAnsi="Arial" w:cs="Arial"/>
                <w:sz w:val="20"/>
                <w:szCs w:val="20"/>
              </w:rPr>
              <w:t>12</w:t>
            </w:r>
          </w:p>
        </w:tc>
      </w:tr>
      <w:tr w:rsidR="008C5980" w14:paraId="0B20D8E0" w14:textId="77777777" w:rsidTr="00CC2856">
        <w:tc>
          <w:tcPr>
            <w:tcW w:w="3687" w:type="dxa"/>
          </w:tcPr>
          <w:p w14:paraId="4C97F9F9" w14:textId="663F988C" w:rsidR="008C5980" w:rsidRPr="00CC2856" w:rsidRDefault="008C5980" w:rsidP="00DF39AD">
            <w:pPr>
              <w:jc w:val="right"/>
              <w:rPr>
                <w:rFonts w:ascii="Arial" w:hAnsi="Arial" w:cs="Arial"/>
                <w:sz w:val="20"/>
                <w:szCs w:val="20"/>
              </w:rPr>
            </w:pPr>
            <w:r w:rsidRPr="00CC2856">
              <w:rPr>
                <w:rFonts w:ascii="Arial" w:hAnsi="Arial" w:cs="Arial"/>
                <w:sz w:val="20"/>
                <w:szCs w:val="20"/>
              </w:rPr>
              <w:t>E</w:t>
            </w:r>
            <w:r w:rsidR="00BC4E73">
              <w:rPr>
                <w:rFonts w:ascii="Arial" w:hAnsi="Arial" w:cs="Arial"/>
                <w:sz w:val="20"/>
                <w:szCs w:val="20"/>
              </w:rPr>
              <w:t xml:space="preserve">aglescliffe </w:t>
            </w:r>
            <w:r w:rsidRPr="00CC2856">
              <w:rPr>
                <w:rFonts w:ascii="Arial" w:hAnsi="Arial" w:cs="Arial"/>
                <w:sz w:val="20"/>
                <w:szCs w:val="20"/>
              </w:rPr>
              <w:t>M</w:t>
            </w:r>
            <w:r w:rsidR="00BC4E73">
              <w:rPr>
                <w:rFonts w:ascii="Arial" w:hAnsi="Arial" w:cs="Arial"/>
                <w:sz w:val="20"/>
                <w:szCs w:val="20"/>
              </w:rPr>
              <w:t xml:space="preserve">edical </w:t>
            </w:r>
            <w:r w:rsidRPr="00CC2856">
              <w:rPr>
                <w:rFonts w:ascii="Arial" w:hAnsi="Arial" w:cs="Arial"/>
                <w:sz w:val="20"/>
                <w:szCs w:val="20"/>
              </w:rPr>
              <w:t>P</w:t>
            </w:r>
            <w:r w:rsidR="00BC4E73">
              <w:rPr>
                <w:rFonts w:ascii="Arial" w:hAnsi="Arial" w:cs="Arial"/>
                <w:sz w:val="20"/>
                <w:szCs w:val="20"/>
              </w:rPr>
              <w:t>ractice (EMP)</w:t>
            </w:r>
          </w:p>
        </w:tc>
        <w:tc>
          <w:tcPr>
            <w:tcW w:w="2409" w:type="dxa"/>
          </w:tcPr>
          <w:p w14:paraId="7D5D9A33" w14:textId="51D5E653" w:rsidR="008C5980" w:rsidRPr="00CC2856" w:rsidRDefault="00CC2856" w:rsidP="00CC2856">
            <w:pPr>
              <w:ind w:right="2"/>
              <w:jc w:val="center"/>
              <w:rPr>
                <w:rFonts w:ascii="Arial" w:hAnsi="Arial" w:cs="Arial"/>
                <w:sz w:val="20"/>
                <w:szCs w:val="20"/>
              </w:rPr>
            </w:pPr>
            <w:r>
              <w:rPr>
                <w:rFonts w:ascii="Arial" w:hAnsi="Arial" w:cs="Arial"/>
                <w:sz w:val="20"/>
                <w:szCs w:val="20"/>
              </w:rPr>
              <w:t>19</w:t>
            </w:r>
          </w:p>
        </w:tc>
        <w:tc>
          <w:tcPr>
            <w:tcW w:w="2410" w:type="dxa"/>
          </w:tcPr>
          <w:p w14:paraId="0AF18114" w14:textId="5E408ADD" w:rsidR="008C5980" w:rsidRPr="00CC2856" w:rsidRDefault="00CC2856" w:rsidP="00CC2856">
            <w:pPr>
              <w:jc w:val="center"/>
              <w:rPr>
                <w:rFonts w:ascii="Arial" w:hAnsi="Arial" w:cs="Arial"/>
                <w:sz w:val="20"/>
                <w:szCs w:val="20"/>
              </w:rPr>
            </w:pPr>
            <w:r w:rsidRPr="00CC2856">
              <w:rPr>
                <w:rFonts w:ascii="Arial" w:hAnsi="Arial" w:cs="Arial"/>
                <w:sz w:val="20"/>
                <w:szCs w:val="20"/>
              </w:rPr>
              <w:t>0</w:t>
            </w:r>
          </w:p>
        </w:tc>
        <w:tc>
          <w:tcPr>
            <w:tcW w:w="2410" w:type="dxa"/>
          </w:tcPr>
          <w:p w14:paraId="6DF19B21" w14:textId="29750238"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19</w:t>
            </w:r>
          </w:p>
        </w:tc>
        <w:tc>
          <w:tcPr>
            <w:tcW w:w="1701" w:type="dxa"/>
          </w:tcPr>
          <w:p w14:paraId="68D92A09" w14:textId="0305C6B6" w:rsidR="008C5980" w:rsidRPr="00CC2856" w:rsidRDefault="00CC2856" w:rsidP="00CC2856">
            <w:pPr>
              <w:ind w:right="35"/>
              <w:jc w:val="center"/>
              <w:rPr>
                <w:rFonts w:ascii="Arial" w:hAnsi="Arial" w:cs="Arial"/>
                <w:sz w:val="20"/>
                <w:szCs w:val="20"/>
              </w:rPr>
            </w:pPr>
            <w:r>
              <w:rPr>
                <w:rFonts w:ascii="Arial" w:hAnsi="Arial" w:cs="Arial"/>
                <w:sz w:val="20"/>
                <w:szCs w:val="20"/>
              </w:rPr>
              <w:t>4</w:t>
            </w:r>
          </w:p>
        </w:tc>
        <w:tc>
          <w:tcPr>
            <w:tcW w:w="2551" w:type="dxa"/>
          </w:tcPr>
          <w:p w14:paraId="6E2E8E95" w14:textId="47C2B1B2" w:rsidR="008C5980" w:rsidRPr="00CC2856" w:rsidRDefault="00CC2856" w:rsidP="00CC2856">
            <w:pPr>
              <w:ind w:right="30"/>
              <w:jc w:val="center"/>
              <w:rPr>
                <w:rFonts w:ascii="Arial" w:hAnsi="Arial" w:cs="Arial"/>
                <w:sz w:val="20"/>
                <w:szCs w:val="20"/>
              </w:rPr>
            </w:pPr>
            <w:r>
              <w:rPr>
                <w:rFonts w:ascii="Arial" w:hAnsi="Arial" w:cs="Arial"/>
                <w:sz w:val="20"/>
                <w:szCs w:val="20"/>
              </w:rPr>
              <w:t>15</w:t>
            </w:r>
          </w:p>
        </w:tc>
      </w:tr>
      <w:tr w:rsidR="008C5980" w14:paraId="6326FA84" w14:textId="77777777" w:rsidTr="00CC2856">
        <w:tc>
          <w:tcPr>
            <w:tcW w:w="3687" w:type="dxa"/>
          </w:tcPr>
          <w:p w14:paraId="3E6806B5" w14:textId="660586B7" w:rsidR="008C5980" w:rsidRPr="00CC2856" w:rsidRDefault="008C5980" w:rsidP="00DF39AD">
            <w:pPr>
              <w:jc w:val="right"/>
              <w:rPr>
                <w:rFonts w:ascii="Arial" w:hAnsi="Arial" w:cs="Arial"/>
                <w:sz w:val="20"/>
                <w:szCs w:val="20"/>
              </w:rPr>
            </w:pPr>
            <w:r w:rsidRPr="00CC2856">
              <w:rPr>
                <w:rFonts w:ascii="Arial" w:hAnsi="Arial" w:cs="Arial"/>
                <w:sz w:val="20"/>
                <w:szCs w:val="20"/>
              </w:rPr>
              <w:t>Norton Medical Centre</w:t>
            </w:r>
          </w:p>
        </w:tc>
        <w:tc>
          <w:tcPr>
            <w:tcW w:w="2409" w:type="dxa"/>
          </w:tcPr>
          <w:p w14:paraId="37D613BD" w14:textId="15F1D8E5" w:rsidR="008C5980" w:rsidRPr="00CC2856" w:rsidRDefault="00CC2856" w:rsidP="00CC2856">
            <w:pPr>
              <w:ind w:right="2"/>
              <w:jc w:val="center"/>
              <w:rPr>
                <w:rFonts w:ascii="Arial" w:hAnsi="Arial" w:cs="Arial"/>
                <w:sz w:val="20"/>
                <w:szCs w:val="20"/>
              </w:rPr>
            </w:pPr>
            <w:r>
              <w:rPr>
                <w:rFonts w:ascii="Arial" w:hAnsi="Arial" w:cs="Arial"/>
                <w:sz w:val="20"/>
                <w:szCs w:val="20"/>
              </w:rPr>
              <w:t>8</w:t>
            </w:r>
          </w:p>
        </w:tc>
        <w:tc>
          <w:tcPr>
            <w:tcW w:w="2410" w:type="dxa"/>
          </w:tcPr>
          <w:p w14:paraId="2AC0062A" w14:textId="6D1C2211" w:rsidR="008C5980" w:rsidRPr="00CC2856" w:rsidRDefault="00CC2856" w:rsidP="00CC2856">
            <w:pPr>
              <w:jc w:val="center"/>
              <w:rPr>
                <w:rFonts w:ascii="Arial" w:hAnsi="Arial" w:cs="Arial"/>
                <w:sz w:val="20"/>
                <w:szCs w:val="20"/>
              </w:rPr>
            </w:pPr>
            <w:r w:rsidRPr="00CC2856">
              <w:rPr>
                <w:rFonts w:ascii="Arial" w:hAnsi="Arial" w:cs="Arial"/>
                <w:sz w:val="20"/>
                <w:szCs w:val="20"/>
              </w:rPr>
              <w:t>2</w:t>
            </w:r>
          </w:p>
        </w:tc>
        <w:tc>
          <w:tcPr>
            <w:tcW w:w="2410" w:type="dxa"/>
          </w:tcPr>
          <w:p w14:paraId="23B93E32" w14:textId="08E2D891"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6</w:t>
            </w:r>
          </w:p>
        </w:tc>
        <w:tc>
          <w:tcPr>
            <w:tcW w:w="1701" w:type="dxa"/>
          </w:tcPr>
          <w:p w14:paraId="1493BBD7" w14:textId="0FA4D3BD" w:rsidR="008C5980" w:rsidRPr="00CC2856" w:rsidRDefault="00CC2856" w:rsidP="00CC2856">
            <w:pPr>
              <w:ind w:right="35"/>
              <w:jc w:val="center"/>
              <w:rPr>
                <w:rFonts w:ascii="Arial" w:hAnsi="Arial" w:cs="Arial"/>
                <w:sz w:val="20"/>
                <w:szCs w:val="20"/>
              </w:rPr>
            </w:pPr>
            <w:r>
              <w:rPr>
                <w:rFonts w:ascii="Arial" w:hAnsi="Arial" w:cs="Arial"/>
                <w:sz w:val="20"/>
                <w:szCs w:val="20"/>
              </w:rPr>
              <w:t>2</w:t>
            </w:r>
          </w:p>
        </w:tc>
        <w:tc>
          <w:tcPr>
            <w:tcW w:w="2551" w:type="dxa"/>
          </w:tcPr>
          <w:p w14:paraId="0299D903" w14:textId="1327DC46" w:rsidR="008C5980" w:rsidRPr="00CC2856" w:rsidRDefault="00CC2856" w:rsidP="00CC2856">
            <w:pPr>
              <w:ind w:right="30"/>
              <w:jc w:val="center"/>
              <w:rPr>
                <w:rFonts w:ascii="Arial" w:hAnsi="Arial" w:cs="Arial"/>
                <w:sz w:val="20"/>
                <w:szCs w:val="20"/>
              </w:rPr>
            </w:pPr>
            <w:r>
              <w:rPr>
                <w:rFonts w:ascii="Arial" w:hAnsi="Arial" w:cs="Arial"/>
                <w:sz w:val="20"/>
                <w:szCs w:val="20"/>
              </w:rPr>
              <w:t>4</w:t>
            </w:r>
          </w:p>
        </w:tc>
      </w:tr>
      <w:tr w:rsidR="008C5980" w14:paraId="49C865DE" w14:textId="77777777" w:rsidTr="00CC2856">
        <w:tc>
          <w:tcPr>
            <w:tcW w:w="3687" w:type="dxa"/>
          </w:tcPr>
          <w:p w14:paraId="4057A6DB" w14:textId="3C733F8A" w:rsidR="008C5980" w:rsidRPr="00CC2856" w:rsidRDefault="008C5980" w:rsidP="00DF39AD">
            <w:pPr>
              <w:jc w:val="right"/>
              <w:rPr>
                <w:rFonts w:ascii="Arial" w:hAnsi="Arial" w:cs="Arial"/>
                <w:sz w:val="20"/>
                <w:szCs w:val="20"/>
              </w:rPr>
            </w:pPr>
            <w:r w:rsidRPr="00CC2856">
              <w:rPr>
                <w:rFonts w:ascii="Arial" w:hAnsi="Arial" w:cs="Arial"/>
                <w:sz w:val="20"/>
                <w:szCs w:val="20"/>
              </w:rPr>
              <w:t>Redhill Family Hub, Roseworth</w:t>
            </w:r>
          </w:p>
        </w:tc>
        <w:tc>
          <w:tcPr>
            <w:tcW w:w="2409" w:type="dxa"/>
          </w:tcPr>
          <w:p w14:paraId="7DA90861" w14:textId="64FC9FFD" w:rsidR="008C5980" w:rsidRPr="00CC2856" w:rsidRDefault="00CC2856" w:rsidP="00CC2856">
            <w:pPr>
              <w:ind w:right="2"/>
              <w:jc w:val="center"/>
              <w:rPr>
                <w:rFonts w:ascii="Arial" w:hAnsi="Arial" w:cs="Arial"/>
                <w:sz w:val="20"/>
                <w:szCs w:val="20"/>
              </w:rPr>
            </w:pPr>
            <w:r>
              <w:rPr>
                <w:rFonts w:ascii="Arial" w:hAnsi="Arial" w:cs="Arial"/>
                <w:sz w:val="20"/>
                <w:szCs w:val="20"/>
              </w:rPr>
              <w:t>63</w:t>
            </w:r>
          </w:p>
        </w:tc>
        <w:tc>
          <w:tcPr>
            <w:tcW w:w="2410" w:type="dxa"/>
          </w:tcPr>
          <w:p w14:paraId="58B375DC" w14:textId="08EE54B3" w:rsidR="008C5980" w:rsidRPr="00CC2856" w:rsidRDefault="00CC2856" w:rsidP="00CC2856">
            <w:pPr>
              <w:jc w:val="center"/>
              <w:rPr>
                <w:rFonts w:ascii="Arial" w:hAnsi="Arial" w:cs="Arial"/>
                <w:sz w:val="20"/>
                <w:szCs w:val="20"/>
              </w:rPr>
            </w:pPr>
            <w:r w:rsidRPr="00CC2856">
              <w:rPr>
                <w:rFonts w:ascii="Arial" w:hAnsi="Arial" w:cs="Arial"/>
                <w:sz w:val="20"/>
                <w:szCs w:val="20"/>
              </w:rPr>
              <w:t>12</w:t>
            </w:r>
          </w:p>
        </w:tc>
        <w:tc>
          <w:tcPr>
            <w:tcW w:w="2410" w:type="dxa"/>
          </w:tcPr>
          <w:p w14:paraId="77BD663D" w14:textId="2F428EEB"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51</w:t>
            </w:r>
          </w:p>
        </w:tc>
        <w:tc>
          <w:tcPr>
            <w:tcW w:w="1701" w:type="dxa"/>
          </w:tcPr>
          <w:p w14:paraId="380832E3" w14:textId="78CE1531" w:rsidR="008C5980" w:rsidRPr="00CC2856" w:rsidRDefault="00CC2856" w:rsidP="00CC2856">
            <w:pPr>
              <w:ind w:right="35"/>
              <w:jc w:val="center"/>
              <w:rPr>
                <w:rFonts w:ascii="Arial" w:hAnsi="Arial" w:cs="Arial"/>
                <w:sz w:val="20"/>
                <w:szCs w:val="20"/>
              </w:rPr>
            </w:pPr>
            <w:r>
              <w:rPr>
                <w:rFonts w:ascii="Arial" w:hAnsi="Arial" w:cs="Arial"/>
                <w:sz w:val="20"/>
                <w:szCs w:val="20"/>
              </w:rPr>
              <w:t>17</w:t>
            </w:r>
          </w:p>
        </w:tc>
        <w:tc>
          <w:tcPr>
            <w:tcW w:w="2551" w:type="dxa"/>
          </w:tcPr>
          <w:p w14:paraId="2D950AB4" w14:textId="7FAD3F5D" w:rsidR="008C5980" w:rsidRPr="00CC2856" w:rsidRDefault="00CC2856" w:rsidP="00CC2856">
            <w:pPr>
              <w:ind w:right="30"/>
              <w:jc w:val="center"/>
              <w:rPr>
                <w:rFonts w:ascii="Arial" w:hAnsi="Arial" w:cs="Arial"/>
                <w:sz w:val="20"/>
                <w:szCs w:val="20"/>
              </w:rPr>
            </w:pPr>
            <w:r>
              <w:rPr>
                <w:rFonts w:ascii="Arial" w:hAnsi="Arial" w:cs="Arial"/>
                <w:sz w:val="20"/>
                <w:szCs w:val="20"/>
              </w:rPr>
              <w:t>34</w:t>
            </w:r>
          </w:p>
        </w:tc>
      </w:tr>
      <w:tr w:rsidR="008C5980" w14:paraId="071D002D" w14:textId="77777777" w:rsidTr="00CC2856">
        <w:tc>
          <w:tcPr>
            <w:tcW w:w="3687" w:type="dxa"/>
          </w:tcPr>
          <w:p w14:paraId="38819E03" w14:textId="78456E90" w:rsidR="008C5980" w:rsidRPr="00CC2856" w:rsidRDefault="008C5980" w:rsidP="00DF39AD">
            <w:pPr>
              <w:jc w:val="right"/>
              <w:rPr>
                <w:rFonts w:ascii="Arial" w:hAnsi="Arial" w:cs="Arial"/>
                <w:sz w:val="20"/>
                <w:szCs w:val="20"/>
              </w:rPr>
            </w:pPr>
            <w:r w:rsidRPr="00CC2856">
              <w:rPr>
                <w:rFonts w:ascii="Arial" w:hAnsi="Arial" w:cs="Arial"/>
                <w:sz w:val="20"/>
                <w:szCs w:val="20"/>
              </w:rPr>
              <w:t>The Youthy, Thornaby</w:t>
            </w:r>
          </w:p>
        </w:tc>
        <w:tc>
          <w:tcPr>
            <w:tcW w:w="2409" w:type="dxa"/>
          </w:tcPr>
          <w:p w14:paraId="5F97BA45" w14:textId="76F9CF5C" w:rsidR="008C5980" w:rsidRPr="00CC2856" w:rsidRDefault="00CC2856" w:rsidP="00CC2856">
            <w:pPr>
              <w:ind w:right="2"/>
              <w:jc w:val="center"/>
              <w:rPr>
                <w:rFonts w:ascii="Arial" w:hAnsi="Arial" w:cs="Arial"/>
                <w:sz w:val="20"/>
                <w:szCs w:val="20"/>
              </w:rPr>
            </w:pPr>
            <w:r>
              <w:rPr>
                <w:rFonts w:ascii="Arial" w:hAnsi="Arial" w:cs="Arial"/>
                <w:sz w:val="20"/>
                <w:szCs w:val="20"/>
              </w:rPr>
              <w:t>18</w:t>
            </w:r>
          </w:p>
        </w:tc>
        <w:tc>
          <w:tcPr>
            <w:tcW w:w="2410" w:type="dxa"/>
          </w:tcPr>
          <w:p w14:paraId="5AD1D975" w14:textId="3A341CF0" w:rsidR="008C5980" w:rsidRPr="00CC2856" w:rsidRDefault="00CC2856" w:rsidP="00CC2856">
            <w:pPr>
              <w:jc w:val="center"/>
              <w:rPr>
                <w:rFonts w:ascii="Arial" w:hAnsi="Arial" w:cs="Arial"/>
                <w:sz w:val="20"/>
                <w:szCs w:val="20"/>
              </w:rPr>
            </w:pPr>
            <w:r w:rsidRPr="00CC2856">
              <w:rPr>
                <w:rFonts w:ascii="Arial" w:hAnsi="Arial" w:cs="Arial"/>
                <w:sz w:val="20"/>
                <w:szCs w:val="20"/>
              </w:rPr>
              <w:t>8</w:t>
            </w:r>
          </w:p>
        </w:tc>
        <w:tc>
          <w:tcPr>
            <w:tcW w:w="2410" w:type="dxa"/>
          </w:tcPr>
          <w:p w14:paraId="3F904907" w14:textId="4BB8DBDB"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10</w:t>
            </w:r>
          </w:p>
        </w:tc>
        <w:tc>
          <w:tcPr>
            <w:tcW w:w="1701" w:type="dxa"/>
          </w:tcPr>
          <w:p w14:paraId="1D4E5E1F" w14:textId="150FF423" w:rsidR="008C5980" w:rsidRPr="00CC2856" w:rsidRDefault="00CC2856" w:rsidP="00CC2856">
            <w:pPr>
              <w:ind w:right="35"/>
              <w:jc w:val="center"/>
              <w:rPr>
                <w:rFonts w:ascii="Arial" w:hAnsi="Arial" w:cs="Arial"/>
                <w:sz w:val="20"/>
                <w:szCs w:val="20"/>
              </w:rPr>
            </w:pPr>
            <w:r>
              <w:rPr>
                <w:rFonts w:ascii="Arial" w:hAnsi="Arial" w:cs="Arial"/>
                <w:sz w:val="20"/>
                <w:szCs w:val="20"/>
              </w:rPr>
              <w:t>3</w:t>
            </w:r>
          </w:p>
        </w:tc>
        <w:tc>
          <w:tcPr>
            <w:tcW w:w="2551" w:type="dxa"/>
          </w:tcPr>
          <w:p w14:paraId="627D972A" w14:textId="3464CCFF" w:rsidR="008C5980" w:rsidRPr="00CC2856" w:rsidRDefault="00CC2856" w:rsidP="00CC2856">
            <w:pPr>
              <w:ind w:right="30"/>
              <w:jc w:val="center"/>
              <w:rPr>
                <w:rFonts w:ascii="Arial" w:hAnsi="Arial" w:cs="Arial"/>
                <w:sz w:val="20"/>
                <w:szCs w:val="20"/>
              </w:rPr>
            </w:pPr>
            <w:r>
              <w:rPr>
                <w:rFonts w:ascii="Arial" w:hAnsi="Arial" w:cs="Arial"/>
                <w:sz w:val="20"/>
                <w:szCs w:val="20"/>
              </w:rPr>
              <w:t>7</w:t>
            </w:r>
          </w:p>
        </w:tc>
      </w:tr>
      <w:tr w:rsidR="008C5980" w14:paraId="5EAB2AF3" w14:textId="77777777" w:rsidTr="00CC2856">
        <w:tc>
          <w:tcPr>
            <w:tcW w:w="3687" w:type="dxa"/>
          </w:tcPr>
          <w:p w14:paraId="240C64FE" w14:textId="6A9A34C8" w:rsidR="008C5980" w:rsidRPr="00CC2856" w:rsidRDefault="008C5980" w:rsidP="00DF39AD">
            <w:pPr>
              <w:jc w:val="right"/>
              <w:rPr>
                <w:rFonts w:ascii="Arial" w:hAnsi="Arial" w:cs="Arial"/>
                <w:sz w:val="20"/>
                <w:szCs w:val="20"/>
              </w:rPr>
            </w:pPr>
            <w:r w:rsidRPr="00CC2856">
              <w:rPr>
                <w:rFonts w:ascii="Arial" w:hAnsi="Arial" w:cs="Arial"/>
                <w:sz w:val="20"/>
                <w:szCs w:val="20"/>
              </w:rPr>
              <w:t>Thornaby Family Hub, Tedder Avenue</w:t>
            </w:r>
          </w:p>
        </w:tc>
        <w:tc>
          <w:tcPr>
            <w:tcW w:w="2409" w:type="dxa"/>
          </w:tcPr>
          <w:p w14:paraId="0A8B33A0" w14:textId="372AD22F" w:rsidR="008C5980" w:rsidRPr="00CC2856" w:rsidRDefault="00CC2856" w:rsidP="00CC2856">
            <w:pPr>
              <w:ind w:right="2"/>
              <w:jc w:val="center"/>
              <w:rPr>
                <w:rFonts w:ascii="Arial" w:hAnsi="Arial" w:cs="Arial"/>
                <w:sz w:val="20"/>
                <w:szCs w:val="20"/>
              </w:rPr>
            </w:pPr>
            <w:r>
              <w:rPr>
                <w:rFonts w:ascii="Arial" w:hAnsi="Arial" w:cs="Arial"/>
                <w:sz w:val="20"/>
                <w:szCs w:val="20"/>
              </w:rPr>
              <w:t>37</w:t>
            </w:r>
          </w:p>
        </w:tc>
        <w:tc>
          <w:tcPr>
            <w:tcW w:w="2410" w:type="dxa"/>
          </w:tcPr>
          <w:p w14:paraId="19484251" w14:textId="7C46E8B8" w:rsidR="008C5980" w:rsidRPr="00CC2856" w:rsidRDefault="00CC2856" w:rsidP="00CC2856">
            <w:pPr>
              <w:jc w:val="center"/>
              <w:rPr>
                <w:rFonts w:ascii="Arial" w:hAnsi="Arial" w:cs="Arial"/>
                <w:sz w:val="20"/>
                <w:szCs w:val="20"/>
              </w:rPr>
            </w:pPr>
            <w:r w:rsidRPr="00CC2856">
              <w:rPr>
                <w:rFonts w:ascii="Arial" w:hAnsi="Arial" w:cs="Arial"/>
                <w:sz w:val="20"/>
                <w:szCs w:val="20"/>
              </w:rPr>
              <w:t>0</w:t>
            </w:r>
          </w:p>
        </w:tc>
        <w:tc>
          <w:tcPr>
            <w:tcW w:w="2410" w:type="dxa"/>
          </w:tcPr>
          <w:p w14:paraId="0424D1F4" w14:textId="131231D6"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37</w:t>
            </w:r>
          </w:p>
        </w:tc>
        <w:tc>
          <w:tcPr>
            <w:tcW w:w="1701" w:type="dxa"/>
          </w:tcPr>
          <w:p w14:paraId="13973DC8" w14:textId="7718A881" w:rsidR="008C5980" w:rsidRPr="00CC2856" w:rsidRDefault="00CC2856" w:rsidP="00CC2856">
            <w:pPr>
              <w:ind w:right="35"/>
              <w:jc w:val="center"/>
              <w:rPr>
                <w:rFonts w:ascii="Arial" w:hAnsi="Arial" w:cs="Arial"/>
                <w:sz w:val="20"/>
                <w:szCs w:val="20"/>
              </w:rPr>
            </w:pPr>
            <w:r>
              <w:rPr>
                <w:rFonts w:ascii="Arial" w:hAnsi="Arial" w:cs="Arial"/>
                <w:sz w:val="20"/>
                <w:szCs w:val="20"/>
              </w:rPr>
              <w:t>12</w:t>
            </w:r>
          </w:p>
        </w:tc>
        <w:tc>
          <w:tcPr>
            <w:tcW w:w="2551" w:type="dxa"/>
          </w:tcPr>
          <w:p w14:paraId="2C29E7B7" w14:textId="4E87C723" w:rsidR="008C5980" w:rsidRPr="00CC2856" w:rsidRDefault="00CC2856" w:rsidP="00CC2856">
            <w:pPr>
              <w:ind w:right="30"/>
              <w:jc w:val="center"/>
              <w:rPr>
                <w:rFonts w:ascii="Arial" w:hAnsi="Arial" w:cs="Arial"/>
                <w:sz w:val="20"/>
                <w:szCs w:val="20"/>
              </w:rPr>
            </w:pPr>
            <w:r>
              <w:rPr>
                <w:rFonts w:ascii="Arial" w:hAnsi="Arial" w:cs="Arial"/>
                <w:sz w:val="20"/>
                <w:szCs w:val="20"/>
              </w:rPr>
              <w:t>25</w:t>
            </w:r>
          </w:p>
        </w:tc>
      </w:tr>
      <w:tr w:rsidR="008C5980" w14:paraId="55036B47" w14:textId="77777777" w:rsidTr="00CC2856">
        <w:tc>
          <w:tcPr>
            <w:tcW w:w="3687" w:type="dxa"/>
          </w:tcPr>
          <w:p w14:paraId="50FF1CAB" w14:textId="7FDB835B" w:rsidR="008C5980" w:rsidRPr="00CC2856" w:rsidRDefault="008C5980" w:rsidP="00DF39AD">
            <w:pPr>
              <w:jc w:val="right"/>
              <w:rPr>
                <w:rFonts w:ascii="Arial" w:hAnsi="Arial" w:cs="Arial"/>
                <w:sz w:val="20"/>
                <w:szCs w:val="20"/>
              </w:rPr>
            </w:pPr>
            <w:r w:rsidRPr="00CC2856">
              <w:rPr>
                <w:rFonts w:ascii="Arial" w:hAnsi="Arial" w:cs="Arial"/>
                <w:sz w:val="20"/>
                <w:szCs w:val="20"/>
              </w:rPr>
              <w:t>Woodbridge</w:t>
            </w:r>
            <w:r w:rsidR="0097516B">
              <w:rPr>
                <w:rFonts w:ascii="Arial" w:hAnsi="Arial" w:cs="Arial"/>
                <w:sz w:val="20"/>
                <w:szCs w:val="20"/>
              </w:rPr>
              <w:t xml:space="preserve"> Medical Practice</w:t>
            </w:r>
          </w:p>
        </w:tc>
        <w:tc>
          <w:tcPr>
            <w:tcW w:w="2409" w:type="dxa"/>
          </w:tcPr>
          <w:p w14:paraId="65FBAC2D" w14:textId="7DB75D89" w:rsidR="008C5980" w:rsidRPr="00CC2856" w:rsidRDefault="00CC2856" w:rsidP="00CC2856">
            <w:pPr>
              <w:ind w:right="2"/>
              <w:jc w:val="center"/>
              <w:rPr>
                <w:rFonts w:ascii="Arial" w:hAnsi="Arial" w:cs="Arial"/>
                <w:sz w:val="20"/>
                <w:szCs w:val="20"/>
              </w:rPr>
            </w:pPr>
            <w:r>
              <w:rPr>
                <w:rFonts w:ascii="Arial" w:hAnsi="Arial" w:cs="Arial"/>
                <w:sz w:val="20"/>
                <w:szCs w:val="20"/>
              </w:rPr>
              <w:t>50</w:t>
            </w:r>
          </w:p>
        </w:tc>
        <w:tc>
          <w:tcPr>
            <w:tcW w:w="2410" w:type="dxa"/>
          </w:tcPr>
          <w:p w14:paraId="0309354F" w14:textId="010E4A14" w:rsidR="008C5980" w:rsidRPr="00CC2856" w:rsidRDefault="00CC2856" w:rsidP="00CC2856">
            <w:pPr>
              <w:jc w:val="center"/>
              <w:rPr>
                <w:rFonts w:ascii="Arial" w:hAnsi="Arial" w:cs="Arial"/>
                <w:sz w:val="20"/>
                <w:szCs w:val="20"/>
              </w:rPr>
            </w:pPr>
            <w:r w:rsidRPr="00CC2856">
              <w:rPr>
                <w:rFonts w:ascii="Arial" w:hAnsi="Arial" w:cs="Arial"/>
                <w:sz w:val="20"/>
                <w:szCs w:val="20"/>
              </w:rPr>
              <w:t>11</w:t>
            </w:r>
          </w:p>
        </w:tc>
        <w:tc>
          <w:tcPr>
            <w:tcW w:w="2410" w:type="dxa"/>
          </w:tcPr>
          <w:p w14:paraId="134ECDF3" w14:textId="18B2A17F"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39</w:t>
            </w:r>
          </w:p>
        </w:tc>
        <w:tc>
          <w:tcPr>
            <w:tcW w:w="1701" w:type="dxa"/>
          </w:tcPr>
          <w:p w14:paraId="513FAA3C" w14:textId="4FEFF102" w:rsidR="008C5980" w:rsidRPr="00CC2856" w:rsidRDefault="00CC2856" w:rsidP="00CC2856">
            <w:pPr>
              <w:ind w:right="35"/>
              <w:jc w:val="center"/>
              <w:rPr>
                <w:rFonts w:ascii="Arial" w:hAnsi="Arial" w:cs="Arial"/>
                <w:sz w:val="20"/>
                <w:szCs w:val="20"/>
              </w:rPr>
            </w:pPr>
            <w:r>
              <w:rPr>
                <w:rFonts w:ascii="Arial" w:hAnsi="Arial" w:cs="Arial"/>
                <w:sz w:val="20"/>
                <w:szCs w:val="20"/>
              </w:rPr>
              <w:t>10</w:t>
            </w:r>
          </w:p>
        </w:tc>
        <w:tc>
          <w:tcPr>
            <w:tcW w:w="2551" w:type="dxa"/>
          </w:tcPr>
          <w:p w14:paraId="1272B12B" w14:textId="7EB15CEE" w:rsidR="008C5980" w:rsidRPr="00CC2856" w:rsidRDefault="00CC2856" w:rsidP="00CC2856">
            <w:pPr>
              <w:ind w:right="30"/>
              <w:jc w:val="center"/>
              <w:rPr>
                <w:rFonts w:ascii="Arial" w:hAnsi="Arial" w:cs="Arial"/>
                <w:sz w:val="20"/>
                <w:szCs w:val="20"/>
              </w:rPr>
            </w:pPr>
            <w:r>
              <w:rPr>
                <w:rFonts w:ascii="Arial" w:hAnsi="Arial" w:cs="Arial"/>
                <w:sz w:val="20"/>
                <w:szCs w:val="20"/>
              </w:rPr>
              <w:t>29</w:t>
            </w:r>
          </w:p>
        </w:tc>
      </w:tr>
      <w:tr w:rsidR="008C5980" w14:paraId="502FE432" w14:textId="77777777" w:rsidTr="00CC2856">
        <w:tc>
          <w:tcPr>
            <w:tcW w:w="3687" w:type="dxa"/>
          </w:tcPr>
          <w:p w14:paraId="4F9D7731" w14:textId="50F15BFB" w:rsidR="008C5980" w:rsidRPr="00CC2856" w:rsidRDefault="008C5980" w:rsidP="00DF39AD">
            <w:pPr>
              <w:jc w:val="right"/>
              <w:rPr>
                <w:rFonts w:ascii="Arial" w:hAnsi="Arial" w:cs="Arial"/>
                <w:sz w:val="20"/>
                <w:szCs w:val="20"/>
              </w:rPr>
            </w:pPr>
            <w:r w:rsidRPr="00CC2856">
              <w:rPr>
                <w:rFonts w:ascii="Arial" w:hAnsi="Arial" w:cs="Arial"/>
                <w:sz w:val="20"/>
                <w:szCs w:val="20"/>
              </w:rPr>
              <w:t>School Hubs</w:t>
            </w:r>
          </w:p>
        </w:tc>
        <w:tc>
          <w:tcPr>
            <w:tcW w:w="2409" w:type="dxa"/>
          </w:tcPr>
          <w:p w14:paraId="66F2745B" w14:textId="65C3B7EB" w:rsidR="008C5980" w:rsidRPr="00CC2856" w:rsidRDefault="00CC2856" w:rsidP="00CC2856">
            <w:pPr>
              <w:ind w:right="2"/>
              <w:jc w:val="center"/>
              <w:rPr>
                <w:rFonts w:ascii="Arial" w:hAnsi="Arial" w:cs="Arial"/>
                <w:sz w:val="20"/>
                <w:szCs w:val="20"/>
              </w:rPr>
            </w:pPr>
            <w:r>
              <w:rPr>
                <w:rFonts w:ascii="Arial" w:hAnsi="Arial" w:cs="Arial"/>
                <w:sz w:val="20"/>
                <w:szCs w:val="20"/>
              </w:rPr>
              <w:t>23</w:t>
            </w:r>
          </w:p>
        </w:tc>
        <w:tc>
          <w:tcPr>
            <w:tcW w:w="2410" w:type="dxa"/>
          </w:tcPr>
          <w:p w14:paraId="7E66B3ED" w14:textId="1C3C9DA9" w:rsidR="008C5980" w:rsidRPr="00CC2856" w:rsidRDefault="00CC2856" w:rsidP="00CC2856">
            <w:pPr>
              <w:jc w:val="center"/>
              <w:rPr>
                <w:rFonts w:ascii="Arial" w:hAnsi="Arial" w:cs="Arial"/>
                <w:sz w:val="20"/>
                <w:szCs w:val="20"/>
              </w:rPr>
            </w:pPr>
            <w:r w:rsidRPr="00CC2856">
              <w:rPr>
                <w:rFonts w:ascii="Arial" w:hAnsi="Arial" w:cs="Arial"/>
                <w:sz w:val="20"/>
                <w:szCs w:val="20"/>
              </w:rPr>
              <w:t>0</w:t>
            </w:r>
          </w:p>
        </w:tc>
        <w:tc>
          <w:tcPr>
            <w:tcW w:w="2410" w:type="dxa"/>
          </w:tcPr>
          <w:p w14:paraId="45118861" w14:textId="1333C68D"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23</w:t>
            </w:r>
          </w:p>
        </w:tc>
        <w:tc>
          <w:tcPr>
            <w:tcW w:w="1701" w:type="dxa"/>
          </w:tcPr>
          <w:p w14:paraId="4CA9BFB0" w14:textId="42FDC89F" w:rsidR="008C5980" w:rsidRPr="00CC2856" w:rsidRDefault="00CC2856" w:rsidP="00CC2856">
            <w:pPr>
              <w:ind w:right="35"/>
              <w:jc w:val="center"/>
              <w:rPr>
                <w:rFonts w:ascii="Arial" w:hAnsi="Arial" w:cs="Arial"/>
                <w:sz w:val="20"/>
                <w:szCs w:val="20"/>
              </w:rPr>
            </w:pPr>
            <w:r>
              <w:rPr>
                <w:rFonts w:ascii="Arial" w:hAnsi="Arial" w:cs="Arial"/>
                <w:sz w:val="20"/>
                <w:szCs w:val="20"/>
              </w:rPr>
              <w:t>0</w:t>
            </w:r>
          </w:p>
        </w:tc>
        <w:tc>
          <w:tcPr>
            <w:tcW w:w="2551" w:type="dxa"/>
          </w:tcPr>
          <w:p w14:paraId="272BA399" w14:textId="40746994" w:rsidR="008C5980" w:rsidRPr="00CC2856" w:rsidRDefault="00CC2856" w:rsidP="00CC2856">
            <w:pPr>
              <w:ind w:right="30"/>
              <w:jc w:val="center"/>
              <w:rPr>
                <w:rFonts w:ascii="Arial" w:hAnsi="Arial" w:cs="Arial"/>
                <w:sz w:val="20"/>
                <w:szCs w:val="20"/>
              </w:rPr>
            </w:pPr>
            <w:r>
              <w:rPr>
                <w:rFonts w:ascii="Arial" w:hAnsi="Arial" w:cs="Arial"/>
                <w:sz w:val="20"/>
                <w:szCs w:val="20"/>
              </w:rPr>
              <w:t>23</w:t>
            </w:r>
          </w:p>
        </w:tc>
      </w:tr>
      <w:tr w:rsidR="008C5980" w14:paraId="6CD6E265" w14:textId="77777777" w:rsidTr="00CC2856">
        <w:tc>
          <w:tcPr>
            <w:tcW w:w="3687" w:type="dxa"/>
            <w:shd w:val="clear" w:color="auto" w:fill="D1D1D1"/>
          </w:tcPr>
          <w:p w14:paraId="1FF4F52E" w14:textId="4FA67CDD" w:rsidR="008C5980" w:rsidRPr="00CC2856" w:rsidRDefault="008C5980" w:rsidP="00DF39AD">
            <w:pPr>
              <w:jc w:val="right"/>
              <w:rPr>
                <w:rFonts w:ascii="Arial" w:hAnsi="Arial" w:cs="Arial"/>
                <w:sz w:val="20"/>
                <w:szCs w:val="20"/>
              </w:rPr>
            </w:pPr>
            <w:r w:rsidRPr="00CC2856">
              <w:rPr>
                <w:rFonts w:ascii="Arial" w:hAnsi="Arial" w:cs="Arial"/>
                <w:sz w:val="20"/>
                <w:szCs w:val="20"/>
              </w:rPr>
              <w:t>Harewood Primary School</w:t>
            </w:r>
          </w:p>
        </w:tc>
        <w:tc>
          <w:tcPr>
            <w:tcW w:w="2409" w:type="dxa"/>
            <w:shd w:val="clear" w:color="auto" w:fill="D1D1D1"/>
          </w:tcPr>
          <w:p w14:paraId="136EB942" w14:textId="2073A9BC" w:rsidR="008C5980" w:rsidRPr="00CC2856" w:rsidRDefault="00CC2856" w:rsidP="00CC2856">
            <w:pPr>
              <w:ind w:right="2"/>
              <w:jc w:val="center"/>
              <w:rPr>
                <w:rFonts w:ascii="Arial" w:hAnsi="Arial" w:cs="Arial"/>
                <w:sz w:val="20"/>
                <w:szCs w:val="20"/>
              </w:rPr>
            </w:pPr>
            <w:r>
              <w:rPr>
                <w:rFonts w:ascii="Arial" w:hAnsi="Arial" w:cs="Arial"/>
                <w:sz w:val="20"/>
                <w:szCs w:val="20"/>
              </w:rPr>
              <w:t>2</w:t>
            </w:r>
          </w:p>
        </w:tc>
        <w:tc>
          <w:tcPr>
            <w:tcW w:w="2410" w:type="dxa"/>
            <w:shd w:val="clear" w:color="auto" w:fill="D1D1D1"/>
          </w:tcPr>
          <w:p w14:paraId="19C5E0C3" w14:textId="5C791F4E" w:rsidR="008C5980" w:rsidRPr="00CC2856" w:rsidRDefault="00CC2856" w:rsidP="00CC2856">
            <w:pPr>
              <w:jc w:val="center"/>
              <w:rPr>
                <w:rFonts w:ascii="Arial" w:hAnsi="Arial" w:cs="Arial"/>
                <w:sz w:val="20"/>
                <w:szCs w:val="20"/>
              </w:rPr>
            </w:pPr>
            <w:r w:rsidRPr="00CC2856">
              <w:rPr>
                <w:rFonts w:ascii="Arial" w:hAnsi="Arial" w:cs="Arial"/>
                <w:sz w:val="20"/>
                <w:szCs w:val="20"/>
              </w:rPr>
              <w:t>0</w:t>
            </w:r>
          </w:p>
        </w:tc>
        <w:tc>
          <w:tcPr>
            <w:tcW w:w="2410" w:type="dxa"/>
            <w:shd w:val="clear" w:color="auto" w:fill="D1D1D1"/>
          </w:tcPr>
          <w:p w14:paraId="574C4CC4" w14:textId="4454C180"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2</w:t>
            </w:r>
          </w:p>
        </w:tc>
        <w:tc>
          <w:tcPr>
            <w:tcW w:w="1701" w:type="dxa"/>
            <w:shd w:val="clear" w:color="auto" w:fill="D1D1D1"/>
          </w:tcPr>
          <w:p w14:paraId="2529D053" w14:textId="1D064F02" w:rsidR="008C5980" w:rsidRPr="00CC2856" w:rsidRDefault="00CC2856" w:rsidP="00CC2856">
            <w:pPr>
              <w:ind w:right="35"/>
              <w:jc w:val="center"/>
              <w:rPr>
                <w:rFonts w:ascii="Arial" w:hAnsi="Arial" w:cs="Arial"/>
                <w:sz w:val="20"/>
                <w:szCs w:val="20"/>
              </w:rPr>
            </w:pPr>
            <w:r>
              <w:rPr>
                <w:rFonts w:ascii="Arial" w:hAnsi="Arial" w:cs="Arial"/>
                <w:sz w:val="20"/>
                <w:szCs w:val="20"/>
              </w:rPr>
              <w:t>0</w:t>
            </w:r>
          </w:p>
        </w:tc>
        <w:tc>
          <w:tcPr>
            <w:tcW w:w="2551" w:type="dxa"/>
            <w:shd w:val="clear" w:color="auto" w:fill="D1D1D1"/>
          </w:tcPr>
          <w:p w14:paraId="5029C0D1" w14:textId="4D032569" w:rsidR="008C5980" w:rsidRPr="00CC2856" w:rsidRDefault="00CC2856" w:rsidP="00CC2856">
            <w:pPr>
              <w:ind w:right="30"/>
              <w:jc w:val="center"/>
              <w:rPr>
                <w:rFonts w:ascii="Arial" w:hAnsi="Arial" w:cs="Arial"/>
                <w:sz w:val="20"/>
                <w:szCs w:val="20"/>
              </w:rPr>
            </w:pPr>
            <w:r>
              <w:rPr>
                <w:rFonts w:ascii="Arial" w:hAnsi="Arial" w:cs="Arial"/>
                <w:sz w:val="20"/>
                <w:szCs w:val="20"/>
              </w:rPr>
              <w:t>2</w:t>
            </w:r>
          </w:p>
        </w:tc>
      </w:tr>
      <w:tr w:rsidR="008C5980" w14:paraId="0454D2D9" w14:textId="77777777" w:rsidTr="00CC2856">
        <w:tc>
          <w:tcPr>
            <w:tcW w:w="3687" w:type="dxa"/>
            <w:shd w:val="clear" w:color="auto" w:fill="D1D1D1"/>
          </w:tcPr>
          <w:p w14:paraId="0211D402" w14:textId="7E53EE44" w:rsidR="008C5980" w:rsidRPr="00CC2856" w:rsidRDefault="008C5980" w:rsidP="00DF39AD">
            <w:pPr>
              <w:jc w:val="right"/>
              <w:rPr>
                <w:rFonts w:ascii="Arial" w:hAnsi="Arial" w:cs="Arial"/>
                <w:sz w:val="20"/>
                <w:szCs w:val="20"/>
              </w:rPr>
            </w:pPr>
            <w:r w:rsidRPr="00CC2856">
              <w:rPr>
                <w:rFonts w:ascii="Arial" w:hAnsi="Arial" w:cs="Arial"/>
                <w:sz w:val="20"/>
                <w:szCs w:val="20"/>
              </w:rPr>
              <w:t>Ingleby Manor</w:t>
            </w:r>
            <w:r w:rsidR="00F646DE">
              <w:rPr>
                <w:rFonts w:ascii="Arial" w:hAnsi="Arial" w:cs="Arial"/>
                <w:sz w:val="20"/>
                <w:szCs w:val="20"/>
              </w:rPr>
              <w:t xml:space="preserve"> School</w:t>
            </w:r>
          </w:p>
        </w:tc>
        <w:tc>
          <w:tcPr>
            <w:tcW w:w="2409" w:type="dxa"/>
            <w:shd w:val="clear" w:color="auto" w:fill="D1D1D1"/>
          </w:tcPr>
          <w:p w14:paraId="00FEF61F" w14:textId="01BA7A33" w:rsidR="008C5980" w:rsidRPr="00CC2856" w:rsidRDefault="00CC2856" w:rsidP="00CC2856">
            <w:pPr>
              <w:ind w:right="2"/>
              <w:jc w:val="center"/>
              <w:rPr>
                <w:rFonts w:ascii="Arial" w:hAnsi="Arial" w:cs="Arial"/>
                <w:sz w:val="20"/>
                <w:szCs w:val="20"/>
              </w:rPr>
            </w:pPr>
            <w:r>
              <w:rPr>
                <w:rFonts w:ascii="Arial" w:hAnsi="Arial" w:cs="Arial"/>
                <w:sz w:val="20"/>
                <w:szCs w:val="20"/>
              </w:rPr>
              <w:t>21</w:t>
            </w:r>
          </w:p>
        </w:tc>
        <w:tc>
          <w:tcPr>
            <w:tcW w:w="2410" w:type="dxa"/>
            <w:shd w:val="clear" w:color="auto" w:fill="D1D1D1"/>
          </w:tcPr>
          <w:p w14:paraId="5034A8E1" w14:textId="2DB2E08C" w:rsidR="008C5980" w:rsidRPr="00CC2856" w:rsidRDefault="00CC2856" w:rsidP="00CC2856">
            <w:pPr>
              <w:jc w:val="center"/>
              <w:rPr>
                <w:rFonts w:ascii="Arial" w:hAnsi="Arial" w:cs="Arial"/>
                <w:sz w:val="20"/>
                <w:szCs w:val="20"/>
              </w:rPr>
            </w:pPr>
            <w:r w:rsidRPr="00CC2856">
              <w:rPr>
                <w:rFonts w:ascii="Arial" w:hAnsi="Arial" w:cs="Arial"/>
                <w:sz w:val="20"/>
                <w:szCs w:val="20"/>
              </w:rPr>
              <w:t>0</w:t>
            </w:r>
          </w:p>
        </w:tc>
        <w:tc>
          <w:tcPr>
            <w:tcW w:w="2410" w:type="dxa"/>
            <w:shd w:val="clear" w:color="auto" w:fill="D1D1D1"/>
          </w:tcPr>
          <w:p w14:paraId="0F3F9142" w14:textId="6E45F42A" w:rsidR="008C5980" w:rsidRPr="00CC2856" w:rsidRDefault="00CC2856" w:rsidP="00CC2856">
            <w:pPr>
              <w:ind w:right="-55"/>
              <w:jc w:val="center"/>
              <w:rPr>
                <w:rFonts w:ascii="Arial" w:hAnsi="Arial" w:cs="Arial"/>
                <w:sz w:val="20"/>
                <w:szCs w:val="20"/>
              </w:rPr>
            </w:pPr>
            <w:r w:rsidRPr="00CC2856">
              <w:rPr>
                <w:rFonts w:ascii="Arial" w:hAnsi="Arial" w:cs="Arial"/>
                <w:sz w:val="20"/>
                <w:szCs w:val="20"/>
              </w:rPr>
              <w:t>21</w:t>
            </w:r>
          </w:p>
        </w:tc>
        <w:tc>
          <w:tcPr>
            <w:tcW w:w="1701" w:type="dxa"/>
            <w:shd w:val="clear" w:color="auto" w:fill="D1D1D1"/>
          </w:tcPr>
          <w:p w14:paraId="14B44953" w14:textId="1611D200" w:rsidR="008C5980" w:rsidRPr="00CC2856" w:rsidRDefault="00CC2856" w:rsidP="00CC2856">
            <w:pPr>
              <w:ind w:right="35"/>
              <w:jc w:val="center"/>
              <w:rPr>
                <w:rFonts w:ascii="Arial" w:hAnsi="Arial" w:cs="Arial"/>
                <w:sz w:val="20"/>
                <w:szCs w:val="20"/>
              </w:rPr>
            </w:pPr>
            <w:r>
              <w:rPr>
                <w:rFonts w:ascii="Arial" w:hAnsi="Arial" w:cs="Arial"/>
                <w:sz w:val="20"/>
                <w:szCs w:val="20"/>
              </w:rPr>
              <w:t>0</w:t>
            </w:r>
          </w:p>
        </w:tc>
        <w:tc>
          <w:tcPr>
            <w:tcW w:w="2551" w:type="dxa"/>
            <w:shd w:val="clear" w:color="auto" w:fill="D1D1D1"/>
          </w:tcPr>
          <w:p w14:paraId="636DBF68" w14:textId="197E4C12" w:rsidR="008C5980" w:rsidRPr="00CC2856" w:rsidRDefault="00CC2856" w:rsidP="00CC2856">
            <w:pPr>
              <w:ind w:right="30"/>
              <w:jc w:val="center"/>
              <w:rPr>
                <w:rFonts w:ascii="Arial" w:hAnsi="Arial" w:cs="Arial"/>
                <w:sz w:val="20"/>
                <w:szCs w:val="20"/>
              </w:rPr>
            </w:pPr>
            <w:r>
              <w:rPr>
                <w:rFonts w:ascii="Arial" w:hAnsi="Arial" w:cs="Arial"/>
                <w:sz w:val="20"/>
                <w:szCs w:val="20"/>
              </w:rPr>
              <w:t>21</w:t>
            </w:r>
          </w:p>
        </w:tc>
      </w:tr>
      <w:tr w:rsidR="00CC2856" w14:paraId="6FE8F837" w14:textId="77777777" w:rsidTr="00CC2856">
        <w:tc>
          <w:tcPr>
            <w:tcW w:w="3687" w:type="dxa"/>
            <w:shd w:val="clear" w:color="auto" w:fill="3BBDE4"/>
          </w:tcPr>
          <w:p w14:paraId="510F933F" w14:textId="0BD547F8" w:rsidR="008C5980" w:rsidRPr="00CC2856" w:rsidRDefault="008C5980" w:rsidP="00DF39AD">
            <w:pPr>
              <w:jc w:val="right"/>
              <w:rPr>
                <w:rFonts w:ascii="Arial" w:hAnsi="Arial" w:cs="Arial"/>
                <w:b/>
                <w:bCs/>
                <w:color w:val="FFFFFF" w:themeColor="background1"/>
                <w:sz w:val="20"/>
                <w:szCs w:val="20"/>
              </w:rPr>
            </w:pPr>
            <w:r w:rsidRPr="00CC2856">
              <w:rPr>
                <w:rFonts w:ascii="Arial" w:hAnsi="Arial" w:cs="Arial"/>
                <w:b/>
                <w:bCs/>
                <w:color w:val="FFFFFF" w:themeColor="background1"/>
                <w:sz w:val="20"/>
                <w:szCs w:val="20"/>
              </w:rPr>
              <w:t>Total</w:t>
            </w:r>
          </w:p>
        </w:tc>
        <w:tc>
          <w:tcPr>
            <w:tcW w:w="2409" w:type="dxa"/>
            <w:shd w:val="clear" w:color="auto" w:fill="3BBDE4"/>
          </w:tcPr>
          <w:p w14:paraId="5D90C73B" w14:textId="33637B23" w:rsidR="008C5980" w:rsidRPr="00CC2856" w:rsidRDefault="00CC2856" w:rsidP="00CC2856">
            <w:pPr>
              <w:ind w:right="2"/>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235</w:t>
            </w:r>
          </w:p>
        </w:tc>
        <w:tc>
          <w:tcPr>
            <w:tcW w:w="2410" w:type="dxa"/>
            <w:shd w:val="clear" w:color="auto" w:fill="3BBDE4"/>
          </w:tcPr>
          <w:p w14:paraId="1637F921" w14:textId="085D5B03" w:rsidR="008C5980" w:rsidRPr="00CC2856" w:rsidRDefault="00CC2856" w:rsidP="00CC2856">
            <w:pPr>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35</w:t>
            </w:r>
          </w:p>
        </w:tc>
        <w:tc>
          <w:tcPr>
            <w:tcW w:w="2410" w:type="dxa"/>
            <w:shd w:val="clear" w:color="auto" w:fill="3BBDE4"/>
          </w:tcPr>
          <w:p w14:paraId="7C5D2088" w14:textId="248AD263" w:rsidR="008C5980" w:rsidRPr="00CC2856" w:rsidRDefault="00CC2856" w:rsidP="00CC2856">
            <w:pPr>
              <w:ind w:right="-55"/>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200</w:t>
            </w:r>
          </w:p>
        </w:tc>
        <w:tc>
          <w:tcPr>
            <w:tcW w:w="1701" w:type="dxa"/>
            <w:shd w:val="clear" w:color="auto" w:fill="3BBDE4"/>
          </w:tcPr>
          <w:p w14:paraId="1BB5EE6E" w14:textId="7DDFA5C3" w:rsidR="008C5980" w:rsidRPr="00CC2856" w:rsidRDefault="00CC2856" w:rsidP="00CC2856">
            <w:pPr>
              <w:ind w:right="35"/>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51</w:t>
            </w:r>
          </w:p>
        </w:tc>
        <w:tc>
          <w:tcPr>
            <w:tcW w:w="2551" w:type="dxa"/>
            <w:shd w:val="clear" w:color="auto" w:fill="3BBDE4"/>
          </w:tcPr>
          <w:p w14:paraId="2D88B087" w14:textId="040EFD7D" w:rsidR="008C5980" w:rsidRPr="00CC2856" w:rsidRDefault="00CC2856" w:rsidP="00CC2856">
            <w:pPr>
              <w:ind w:right="30"/>
              <w:jc w:val="center"/>
              <w:rPr>
                <w:rFonts w:ascii="Arial" w:hAnsi="Arial" w:cs="Arial"/>
                <w:b/>
                <w:bCs/>
                <w:color w:val="FFFFFF" w:themeColor="background1"/>
                <w:sz w:val="20"/>
                <w:szCs w:val="20"/>
              </w:rPr>
            </w:pPr>
            <w:r w:rsidRPr="00CC2856">
              <w:rPr>
                <w:rFonts w:ascii="Arial" w:hAnsi="Arial" w:cs="Arial"/>
                <w:b/>
                <w:bCs/>
                <w:color w:val="FFFFFF" w:themeColor="background1"/>
                <w:sz w:val="20"/>
                <w:szCs w:val="20"/>
              </w:rPr>
              <w:t>149</w:t>
            </w:r>
          </w:p>
        </w:tc>
      </w:tr>
    </w:tbl>
    <w:p w14:paraId="567F850E" w14:textId="31B53A57" w:rsidR="008C5980" w:rsidRDefault="008C5980" w:rsidP="008C5980">
      <w:pPr>
        <w:ind w:right="360"/>
        <w:jc w:val="center"/>
        <w:rPr>
          <w:rFonts w:ascii="Arial" w:hAnsi="Arial" w:cs="Arial"/>
          <w:b/>
          <w:bCs/>
          <w:sz w:val="22"/>
          <w:szCs w:val="22"/>
        </w:rPr>
      </w:pPr>
    </w:p>
    <w:p w14:paraId="7A7A56EF" w14:textId="0A04DB37" w:rsidR="007D5591" w:rsidRDefault="007D5591" w:rsidP="008C5980">
      <w:pPr>
        <w:ind w:right="360"/>
        <w:jc w:val="both"/>
        <w:rPr>
          <w:rFonts w:ascii="Arial" w:hAnsi="Arial" w:cs="Arial"/>
          <w:b/>
          <w:bCs/>
          <w:sz w:val="28"/>
          <w:szCs w:val="28"/>
        </w:rPr>
      </w:pPr>
    </w:p>
    <w:p w14:paraId="3AE5ADD7" w14:textId="77777777" w:rsidR="00FD4F3A" w:rsidRDefault="00FD4F3A" w:rsidP="008C5980">
      <w:pPr>
        <w:ind w:right="360"/>
        <w:jc w:val="both"/>
        <w:rPr>
          <w:rFonts w:ascii="Arial" w:hAnsi="Arial" w:cs="Arial"/>
          <w:b/>
          <w:bCs/>
          <w:sz w:val="28"/>
          <w:szCs w:val="28"/>
        </w:rPr>
      </w:pPr>
    </w:p>
    <w:p w14:paraId="0EE76349" w14:textId="77777777" w:rsidR="00FD4F3A" w:rsidRDefault="00FD4F3A" w:rsidP="008C5980">
      <w:pPr>
        <w:ind w:right="360"/>
        <w:jc w:val="both"/>
        <w:rPr>
          <w:rFonts w:ascii="Arial" w:hAnsi="Arial" w:cs="Arial"/>
          <w:b/>
          <w:bCs/>
          <w:sz w:val="28"/>
          <w:szCs w:val="28"/>
        </w:rPr>
      </w:pPr>
    </w:p>
    <w:p w14:paraId="5A741229" w14:textId="3832F632" w:rsidR="00FD4F3A" w:rsidRDefault="00FD4F3A" w:rsidP="00FD4F3A">
      <w:pPr>
        <w:ind w:right="360"/>
        <w:jc w:val="center"/>
        <w:rPr>
          <w:rFonts w:ascii="Arial" w:hAnsi="Arial" w:cs="Arial"/>
          <w:b/>
          <w:bCs/>
          <w:sz w:val="28"/>
          <w:szCs w:val="28"/>
        </w:rPr>
      </w:pPr>
      <w:r>
        <w:rPr>
          <w:rFonts w:ascii="Arial" w:hAnsi="Arial" w:cs="Arial"/>
          <w:b/>
          <w:bCs/>
          <w:sz w:val="28"/>
          <w:szCs w:val="28"/>
        </w:rPr>
        <w:t>Patient Demographics</w:t>
      </w:r>
    </w:p>
    <w:p w14:paraId="3CDABBCC" w14:textId="77777777" w:rsidR="00FD4F3A" w:rsidRDefault="00FD4F3A" w:rsidP="00FD4F3A">
      <w:pPr>
        <w:ind w:right="360"/>
        <w:jc w:val="center"/>
        <w:rPr>
          <w:rFonts w:ascii="Arial" w:hAnsi="Arial" w:cs="Arial"/>
          <w:b/>
          <w:bCs/>
          <w:sz w:val="28"/>
          <w:szCs w:val="28"/>
        </w:rPr>
      </w:pPr>
    </w:p>
    <w:p w14:paraId="046CA2FE" w14:textId="77777777" w:rsidR="00E10156" w:rsidRDefault="00FD4F3A" w:rsidP="00E10156">
      <w:pPr>
        <w:spacing w:after="120"/>
        <w:ind w:left="-1418" w:right="-2268"/>
        <w:jc w:val="center"/>
        <w:rPr>
          <w:rFonts w:ascii="Arial" w:hAnsi="Arial" w:cs="Arial"/>
          <w:b/>
          <w:bCs/>
          <w:sz w:val="28"/>
          <w:szCs w:val="28"/>
        </w:rPr>
      </w:pPr>
      <w:r w:rsidRPr="00FD4F3A">
        <w:rPr>
          <w:rFonts w:ascii="Arial" w:hAnsi="Arial" w:cs="Arial"/>
          <w:b/>
          <w:bCs/>
          <w:noProof/>
          <w:sz w:val="28"/>
          <w:szCs w:val="28"/>
        </w:rPr>
        <w:drawing>
          <wp:inline distT="0" distB="0" distL="0" distR="0" wp14:anchorId="72632136" wp14:editId="5D1062E7">
            <wp:extent cx="1949116" cy="2358189"/>
            <wp:effectExtent l="0" t="0" r="0" b="4445"/>
            <wp:docPr id="3479162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Arial" w:hAnsi="Arial" w:cs="Arial"/>
          <w:b/>
          <w:bCs/>
          <w:sz w:val="28"/>
          <w:szCs w:val="28"/>
        </w:rPr>
        <w:t xml:space="preserve">  </w:t>
      </w:r>
      <w:r w:rsidRPr="00FD4F3A">
        <w:rPr>
          <w:rFonts w:ascii="Arial" w:hAnsi="Arial" w:cs="Arial"/>
          <w:b/>
          <w:bCs/>
          <w:noProof/>
          <w:sz w:val="28"/>
          <w:szCs w:val="28"/>
        </w:rPr>
        <w:drawing>
          <wp:inline distT="0" distB="0" distL="0" distR="0" wp14:anchorId="0179ABB4" wp14:editId="088F2598">
            <wp:extent cx="4034590" cy="2358000"/>
            <wp:effectExtent l="0" t="0" r="4445" b="4445"/>
            <wp:docPr id="1687501598" name="Chart 1">
              <a:extLst xmlns:a="http://schemas.openxmlformats.org/drawingml/2006/main">
                <a:ext uri="{FF2B5EF4-FFF2-40B4-BE49-F238E27FC236}">
                  <a16:creationId xmlns:a16="http://schemas.microsoft.com/office/drawing/2014/main" id="{C4D7E333-9751-15E7-6D03-D0DAF63A8E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rial" w:hAnsi="Arial" w:cs="Arial"/>
          <w:b/>
          <w:bCs/>
          <w:sz w:val="28"/>
          <w:szCs w:val="28"/>
        </w:rPr>
        <w:t xml:space="preserve">  </w:t>
      </w:r>
      <w:r w:rsidR="00E10156" w:rsidRPr="00E10156">
        <w:rPr>
          <w:rFonts w:ascii="Arial" w:hAnsi="Arial" w:cs="Arial"/>
          <w:b/>
          <w:bCs/>
          <w:noProof/>
          <w:sz w:val="28"/>
          <w:szCs w:val="28"/>
        </w:rPr>
        <w:drawing>
          <wp:inline distT="0" distB="0" distL="0" distR="0" wp14:anchorId="21912E32" wp14:editId="7DA85843">
            <wp:extent cx="2232315" cy="2358000"/>
            <wp:effectExtent l="0" t="0" r="0" b="4445"/>
            <wp:docPr id="20847799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B0166A" w14:textId="79F69986" w:rsidR="00FD4F3A" w:rsidRDefault="00FD4F3A" w:rsidP="00E10156">
      <w:pPr>
        <w:spacing w:after="240"/>
        <w:ind w:left="-1418" w:right="-2268"/>
        <w:jc w:val="center"/>
        <w:rPr>
          <w:rFonts w:ascii="Arial" w:hAnsi="Arial" w:cs="Arial"/>
          <w:b/>
          <w:bCs/>
          <w:sz w:val="28"/>
          <w:szCs w:val="28"/>
        </w:rPr>
      </w:pPr>
      <w:r w:rsidRPr="00FD4F3A">
        <w:rPr>
          <w:rFonts w:ascii="Arial" w:hAnsi="Arial" w:cs="Arial"/>
          <w:b/>
          <w:bCs/>
          <w:noProof/>
          <w:sz w:val="28"/>
          <w:szCs w:val="28"/>
        </w:rPr>
        <w:drawing>
          <wp:inline distT="0" distB="0" distL="0" distR="0" wp14:anchorId="4F9331A3" wp14:editId="696A7701">
            <wp:extent cx="2904230" cy="2358000"/>
            <wp:effectExtent l="0" t="0" r="0" b="4445"/>
            <wp:docPr id="5505090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10156">
        <w:rPr>
          <w:rFonts w:ascii="Arial" w:hAnsi="Arial" w:cs="Arial"/>
          <w:b/>
          <w:bCs/>
          <w:sz w:val="28"/>
          <w:szCs w:val="28"/>
        </w:rPr>
        <w:t xml:space="preserve">  </w:t>
      </w:r>
    </w:p>
    <w:p w14:paraId="56657208" w14:textId="240FB41D" w:rsidR="00A92068" w:rsidRDefault="00A92068" w:rsidP="00A92068">
      <w:pPr>
        <w:spacing w:after="240"/>
        <w:ind w:right="113"/>
        <w:jc w:val="center"/>
        <w:rPr>
          <w:rFonts w:ascii="Arial" w:hAnsi="Arial" w:cs="Arial"/>
          <w:b/>
          <w:bCs/>
          <w:sz w:val="28"/>
          <w:szCs w:val="28"/>
        </w:rPr>
      </w:pPr>
      <w:r>
        <w:rPr>
          <w:rFonts w:ascii="Arial" w:hAnsi="Arial" w:cs="Arial"/>
          <w:b/>
          <w:bCs/>
          <w:noProof/>
          <w:sz w:val="28"/>
          <w:szCs w:val="28"/>
        </w:rPr>
        <mc:AlternateContent>
          <mc:Choice Requires="wpg">
            <w:drawing>
              <wp:anchor distT="0" distB="0" distL="114300" distR="114300" simplePos="0" relativeHeight="251674624" behindDoc="0" locked="0" layoutInCell="1" allowOverlap="1" wp14:anchorId="087F0F18" wp14:editId="16958DD6">
                <wp:simplePos x="0" y="0"/>
                <wp:positionH relativeFrom="margin">
                  <wp:posOffset>-367030</wp:posOffset>
                </wp:positionH>
                <wp:positionV relativeFrom="paragraph">
                  <wp:posOffset>355600</wp:posOffset>
                </wp:positionV>
                <wp:extent cx="9636760" cy="4730750"/>
                <wp:effectExtent l="0" t="0" r="21590" b="12700"/>
                <wp:wrapNone/>
                <wp:docPr id="1012413698" name="Group 8"/>
                <wp:cNvGraphicFramePr/>
                <a:graphic xmlns:a="http://schemas.openxmlformats.org/drawingml/2006/main">
                  <a:graphicData uri="http://schemas.microsoft.com/office/word/2010/wordprocessingGroup">
                    <wpg:wgp>
                      <wpg:cNvGrpSpPr/>
                      <wpg:grpSpPr>
                        <a:xfrm>
                          <a:off x="0" y="0"/>
                          <a:ext cx="9636760" cy="4730750"/>
                          <a:chOff x="0" y="0"/>
                          <a:chExt cx="9636840" cy="4628231"/>
                        </a:xfrm>
                      </wpg:grpSpPr>
                      <wps:wsp>
                        <wps:cNvPr id="12" name="TextBox 11">
                          <a:extLst>
                            <a:ext uri="{FF2B5EF4-FFF2-40B4-BE49-F238E27FC236}">
                              <a16:creationId xmlns:a16="http://schemas.microsoft.com/office/drawing/2014/main" id="{14B7900C-9D11-228A-4185-ADA63AB86D51}"/>
                            </a:ext>
                          </a:extLst>
                        </wps:cNvPr>
                        <wps:cNvSpPr txBox="1"/>
                        <wps:spPr>
                          <a:xfrm>
                            <a:off x="5087065" y="2060391"/>
                            <a:ext cx="4549775" cy="1859280"/>
                          </a:xfrm>
                          <a:prstGeom prst="rect">
                            <a:avLst/>
                          </a:prstGeom>
                          <a:solidFill>
                            <a:schemeClr val="accent5">
                              <a:lumMod val="20000"/>
                              <a:lumOff val="80000"/>
                            </a:schemeClr>
                          </a:solidFill>
                          <a:ln>
                            <a:solidFill>
                              <a:schemeClr val="tx1"/>
                            </a:solidFill>
                          </a:ln>
                        </wps:spPr>
                        <wps:txbx>
                          <w:txbxContent>
                            <w:p w14:paraId="2E45E0F6"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ACT Readings</w:t>
                              </w:r>
                            </w:p>
                            <w:p w14:paraId="49D40213"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 xml:space="preserve"> </w:t>
                              </w:r>
                            </w:p>
                            <w:p w14:paraId="65608265"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(79.2%) 88 patients out of 111 had an ACT score recorded.</w:t>
                              </w:r>
                            </w:p>
                            <w:p w14:paraId="42774152" w14:textId="50A266FB"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15% </w:t>
                              </w:r>
                              <w:r w:rsidR="004708F5">
                                <w:rPr>
                                  <w:rFonts w:ascii="Arial" w:hAnsi="Arial" w:cs="Arial"/>
                                  <w:b/>
                                  <w:bCs/>
                                  <w:color w:val="000000" w:themeColor="text1"/>
                                  <w:kern w:val="24"/>
                                </w:rPr>
                                <w:t>p</w:t>
                              </w:r>
                              <w:r>
                                <w:rPr>
                                  <w:rFonts w:ascii="Arial" w:hAnsi="Arial" w:cs="Arial"/>
                                  <w:b/>
                                  <w:bCs/>
                                  <w:color w:val="000000" w:themeColor="text1"/>
                                  <w:kern w:val="24"/>
                                </w:rPr>
                                <w:t>atients had a follow up review o</w:t>
                              </w:r>
                              <w:r w:rsidR="004708F5">
                                <w:rPr>
                                  <w:rFonts w:ascii="Arial" w:hAnsi="Arial" w:cs="Arial"/>
                                  <w:b/>
                                  <w:bCs/>
                                  <w:color w:val="000000" w:themeColor="text1"/>
                                  <w:kern w:val="24"/>
                                </w:rPr>
                                <w:t>f</w:t>
                              </w:r>
                              <w:r>
                                <w:rPr>
                                  <w:rFonts w:ascii="Arial" w:hAnsi="Arial" w:cs="Arial"/>
                                  <w:b/>
                                  <w:bCs/>
                                  <w:color w:val="000000" w:themeColor="text1"/>
                                  <w:kern w:val="24"/>
                                </w:rPr>
                                <w:t xml:space="preserve"> their ACT score due to clinical concerns. </w:t>
                              </w:r>
                            </w:p>
                            <w:p w14:paraId="7411BE74" w14:textId="2B0578AA"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From the 15% of patients, they all </w:t>
                              </w:r>
                              <w:r w:rsidR="004708F5">
                                <w:rPr>
                                  <w:rFonts w:ascii="Arial" w:hAnsi="Arial" w:cs="Arial"/>
                                  <w:b/>
                                  <w:bCs/>
                                  <w:color w:val="000000" w:themeColor="text1"/>
                                  <w:kern w:val="24"/>
                                </w:rPr>
                                <w:t>had</w:t>
                              </w:r>
                              <w:r>
                                <w:rPr>
                                  <w:rFonts w:ascii="Arial" w:hAnsi="Arial" w:cs="Arial"/>
                                  <w:b/>
                                  <w:bCs/>
                                  <w:color w:val="000000" w:themeColor="text1"/>
                                  <w:kern w:val="24"/>
                                </w:rPr>
                                <w:t xml:space="preserve"> improvements in their scores. The increase amongst the 17 patients was an average of +53.8%</w:t>
                              </w:r>
                            </w:p>
                            <w:p w14:paraId="67C455E9" w14:textId="77777777" w:rsidR="00A92068" w:rsidRDefault="00A92068" w:rsidP="00A92068">
                              <w:pPr>
                                <w:jc w:val="center"/>
                                <w:rPr>
                                  <w:rFonts w:ascii="Arial" w:hAnsi="Arial" w:cs="Arial"/>
                                  <w:b/>
                                  <w:bCs/>
                                  <w:i/>
                                  <w:iCs/>
                                  <w:color w:val="000000" w:themeColor="text1"/>
                                  <w:kern w:val="24"/>
                                  <w:sz w:val="22"/>
                                  <w:szCs w:val="22"/>
                                </w:rPr>
                              </w:pPr>
                              <w:r>
                                <w:rPr>
                                  <w:rFonts w:ascii="Arial" w:hAnsi="Arial" w:cs="Arial"/>
                                  <w:b/>
                                  <w:bCs/>
                                  <w:i/>
                                  <w:iCs/>
                                  <w:color w:val="000000" w:themeColor="text1"/>
                                  <w:kern w:val="24"/>
                                  <w:sz w:val="22"/>
                                  <w:szCs w:val="22"/>
                                </w:rPr>
                                <w:t>The highest increase in difference between the 1</w:t>
                              </w:r>
                              <w:proofErr w:type="spellStart"/>
                              <w:r>
                                <w:rPr>
                                  <w:rFonts w:ascii="Arial" w:hAnsi="Arial" w:cs="Arial"/>
                                  <w:b/>
                                  <w:bCs/>
                                  <w:i/>
                                  <w:iCs/>
                                  <w:color w:val="000000" w:themeColor="text1"/>
                                  <w:kern w:val="24"/>
                                  <w:position w:val="7"/>
                                  <w:sz w:val="22"/>
                                  <w:szCs w:val="22"/>
                                  <w:vertAlign w:val="superscript"/>
                                </w:rPr>
                                <w:t>st</w:t>
                              </w:r>
                              <w:proofErr w:type="spellEnd"/>
                              <w:r>
                                <w:rPr>
                                  <w:rFonts w:ascii="Arial" w:hAnsi="Arial" w:cs="Arial"/>
                                  <w:b/>
                                  <w:bCs/>
                                  <w:i/>
                                  <w:iCs/>
                                  <w:color w:val="000000" w:themeColor="text1"/>
                                  <w:kern w:val="24"/>
                                  <w:sz w:val="22"/>
                                  <w:szCs w:val="22"/>
                                </w:rPr>
                                <w:t xml:space="preserve"> ACT score and the review was an increase of 13. </w:t>
                              </w:r>
                            </w:p>
                          </w:txbxContent>
                        </wps:txbx>
                        <wps:bodyPr wrap="square" rtlCol="0">
                          <a:noAutofit/>
                        </wps:bodyPr>
                      </wps:wsp>
                      <wps:wsp>
                        <wps:cNvPr id="13" name="TextBox 12">
                          <a:extLst>
                            <a:ext uri="{FF2B5EF4-FFF2-40B4-BE49-F238E27FC236}">
                              <a16:creationId xmlns:a16="http://schemas.microsoft.com/office/drawing/2014/main" id="{8B3786F9-6AD0-CCFF-737E-5315D31FD856}"/>
                            </a:ext>
                          </a:extLst>
                        </wps:cNvPr>
                        <wps:cNvSpPr txBox="1"/>
                        <wps:spPr>
                          <a:xfrm>
                            <a:off x="0" y="3850356"/>
                            <a:ext cx="5030470" cy="777875"/>
                          </a:xfrm>
                          <a:prstGeom prst="rect">
                            <a:avLst/>
                          </a:prstGeom>
                          <a:solidFill>
                            <a:schemeClr val="bg1">
                              <a:lumMod val="85000"/>
                            </a:schemeClr>
                          </a:solidFill>
                          <a:ln>
                            <a:solidFill>
                              <a:schemeClr val="tx1"/>
                            </a:solidFill>
                          </a:ln>
                        </wps:spPr>
                        <wps:txbx>
                          <w:txbxContent>
                            <w:p w14:paraId="7220A987"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22</w:t>
                              </w:r>
                              <w:r>
                                <w:rPr>
                                  <w:rFonts w:ascii="Arial" w:hAnsi="Arial" w:cs="Arial"/>
                                  <w:b/>
                                  <w:bCs/>
                                  <w:color w:val="000000" w:themeColor="text1"/>
                                  <w:kern w:val="24"/>
                                </w:rPr>
                                <w:t xml:space="preserve"> Patients had 6 or more prescriptions of SABA over the last 12 months prior to being seen at the </w:t>
                              </w:r>
                              <w:proofErr w:type="spellStart"/>
                              <w:r>
                                <w:rPr>
                                  <w:rFonts w:ascii="Arial" w:hAnsi="Arial" w:cs="Arial"/>
                                  <w:b/>
                                  <w:bCs/>
                                  <w:color w:val="000000" w:themeColor="text1"/>
                                  <w:kern w:val="24"/>
                                </w:rPr>
                                <w:t>Childrens</w:t>
                              </w:r>
                              <w:proofErr w:type="spellEnd"/>
                              <w:r>
                                <w:rPr>
                                  <w:rFonts w:ascii="Arial" w:hAnsi="Arial" w:cs="Arial"/>
                                  <w:b/>
                                  <w:bCs/>
                                  <w:color w:val="000000" w:themeColor="text1"/>
                                  <w:kern w:val="24"/>
                                </w:rPr>
                                <w:t xml:space="preserve"> Asthma Clinic. </w:t>
                              </w:r>
                            </w:p>
                            <w:p w14:paraId="6A1490BC"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Which is 19.8% of all patients seen.</w:t>
                              </w:r>
                            </w:p>
                            <w:p w14:paraId="32015D55" w14:textId="77777777" w:rsidR="00A92068" w:rsidRDefault="00A92068" w:rsidP="00A92068">
                              <w:pPr>
                                <w:jc w:val="center"/>
                                <w:rPr>
                                  <w:rFonts w:ascii="Arial" w:hAnsi="Arial" w:cs="Arial"/>
                                  <w:b/>
                                  <w:bCs/>
                                  <w:i/>
                                  <w:iCs/>
                                  <w:color w:val="000000" w:themeColor="text1"/>
                                  <w:kern w:val="24"/>
                                  <w:sz w:val="22"/>
                                  <w:szCs w:val="22"/>
                                </w:rPr>
                              </w:pPr>
                              <w:r>
                                <w:rPr>
                                  <w:rFonts w:ascii="Arial" w:hAnsi="Arial" w:cs="Arial"/>
                                  <w:b/>
                                  <w:bCs/>
                                  <w:i/>
                                  <w:iCs/>
                                  <w:color w:val="000000" w:themeColor="text1"/>
                                  <w:kern w:val="24"/>
                                  <w:sz w:val="22"/>
                                  <w:szCs w:val="22"/>
                                </w:rPr>
                                <w:t xml:space="preserve">The highest prescription amount was </w:t>
                              </w:r>
                              <w:r>
                                <w:rPr>
                                  <w:rFonts w:ascii="Arial" w:hAnsi="Arial" w:cs="Arial"/>
                                  <w:b/>
                                  <w:bCs/>
                                  <w:i/>
                                  <w:iCs/>
                                  <w:color w:val="000000" w:themeColor="text1"/>
                                  <w:kern w:val="24"/>
                                  <w:sz w:val="22"/>
                                  <w:szCs w:val="22"/>
                                  <w:u w:val="single"/>
                                </w:rPr>
                                <w:t>24</w:t>
                              </w:r>
                              <w:r>
                                <w:rPr>
                                  <w:rFonts w:ascii="Arial" w:hAnsi="Arial" w:cs="Arial"/>
                                  <w:b/>
                                  <w:bCs/>
                                  <w:i/>
                                  <w:iCs/>
                                  <w:color w:val="000000" w:themeColor="text1"/>
                                  <w:kern w:val="24"/>
                                  <w:sz w:val="22"/>
                                  <w:szCs w:val="22"/>
                                </w:rPr>
                                <w:t xml:space="preserve"> for a single patient.</w:t>
                              </w:r>
                            </w:p>
                          </w:txbxContent>
                        </wps:txbx>
                        <wps:bodyPr wrap="square" rtlCol="0">
                          <a:noAutofit/>
                        </wps:bodyPr>
                      </wps:wsp>
                      <wps:wsp>
                        <wps:cNvPr id="3" name="TextBox 2">
                          <a:extLst>
                            <a:ext uri="{FF2B5EF4-FFF2-40B4-BE49-F238E27FC236}">
                              <a16:creationId xmlns:a16="http://schemas.microsoft.com/office/drawing/2014/main" id="{9F818ACE-1A8C-2EF6-0F09-F2A817C1187C}"/>
                            </a:ext>
                          </a:extLst>
                        </wps:cNvPr>
                        <wps:cNvSpPr txBox="1"/>
                        <wps:spPr>
                          <a:xfrm>
                            <a:off x="5087065" y="1558171"/>
                            <a:ext cx="4549775" cy="441960"/>
                          </a:xfrm>
                          <a:prstGeom prst="rect">
                            <a:avLst/>
                          </a:prstGeom>
                          <a:solidFill>
                            <a:srgbClr val="BFEBC1"/>
                          </a:solidFill>
                          <a:ln>
                            <a:solidFill>
                              <a:schemeClr val="tx1"/>
                            </a:solidFill>
                          </a:ln>
                        </wps:spPr>
                        <wps:txbx>
                          <w:txbxContent>
                            <w:p w14:paraId="796641F8"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8 patients' parents/guardians and 1 patient received </w:t>
                              </w:r>
                              <w:r>
                                <w:rPr>
                                  <w:rFonts w:ascii="Arial" w:eastAsia="Times New Roman" w:hAnsi="Arial" w:cs="Arial"/>
                                  <w:b/>
                                  <w:bCs/>
                                  <w:color w:val="000000"/>
                                  <w:kern w:val="24"/>
                                </w:rPr>
                                <w:t>smoking cessation advice</w:t>
                              </w:r>
                            </w:p>
                          </w:txbxContent>
                        </wps:txbx>
                        <wps:bodyPr wrap="square" rtlCol="0">
                          <a:noAutofit/>
                        </wps:bodyPr>
                      </wps:wsp>
                      <pic:pic xmlns:pic="http://schemas.openxmlformats.org/drawingml/2006/picture">
                        <pic:nvPicPr>
                          <pic:cNvPr id="2" name="table">
                            <a:extLst>
                              <a:ext uri="{FF2B5EF4-FFF2-40B4-BE49-F238E27FC236}">
                                <a16:creationId xmlns:a16="http://schemas.microsoft.com/office/drawing/2014/main" id="{EB910A50-6F98-9C86-A41D-47B3609BA31F}"/>
                              </a:ext>
                            </a:extLst>
                          </pic:cNvPr>
                          <pic:cNvPicPr>
                            <a:picLocks noChangeAspect="1"/>
                          </pic:cNvPicPr>
                        </pic:nvPicPr>
                        <pic:blipFill>
                          <a:blip r:embed="rId17"/>
                          <a:stretch>
                            <a:fillRect/>
                          </a:stretch>
                        </pic:blipFill>
                        <pic:spPr>
                          <a:xfrm>
                            <a:off x="0" y="1571223"/>
                            <a:ext cx="5030470" cy="1043940"/>
                          </a:xfrm>
                          <a:prstGeom prst="rect">
                            <a:avLst/>
                          </a:prstGeom>
                        </pic:spPr>
                      </pic:pic>
                      <wps:wsp>
                        <wps:cNvPr id="7" name="TextBox 6">
                          <a:extLst>
                            <a:ext uri="{FF2B5EF4-FFF2-40B4-BE49-F238E27FC236}">
                              <a16:creationId xmlns:a16="http://schemas.microsoft.com/office/drawing/2014/main" id="{D78B9DF1-F119-13B1-B1DC-B1BF7BA72462}"/>
                            </a:ext>
                          </a:extLst>
                        </wps:cNvPr>
                        <wps:cNvSpPr txBox="1"/>
                        <wps:spPr>
                          <a:xfrm>
                            <a:off x="0" y="2652754"/>
                            <a:ext cx="5030470" cy="441960"/>
                          </a:xfrm>
                          <a:prstGeom prst="rect">
                            <a:avLst/>
                          </a:prstGeom>
                          <a:solidFill>
                            <a:schemeClr val="bg1">
                              <a:lumMod val="95000"/>
                            </a:schemeClr>
                          </a:solidFill>
                          <a:ln>
                            <a:solidFill>
                              <a:schemeClr val="tx1"/>
                            </a:solidFill>
                          </a:ln>
                        </wps:spPr>
                        <wps:txbx>
                          <w:txbxContent>
                            <w:p w14:paraId="3AF655D3" w14:textId="70FACB7D"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(100%) 111 </w:t>
                              </w:r>
                              <w:r w:rsidR="006620D5">
                                <w:rPr>
                                  <w:rFonts w:ascii="Arial" w:hAnsi="Arial" w:cs="Arial"/>
                                  <w:b/>
                                  <w:bCs/>
                                  <w:color w:val="000000" w:themeColor="text1"/>
                                  <w:kern w:val="24"/>
                                </w:rPr>
                                <w:t>patients</w:t>
                              </w:r>
                              <w:r>
                                <w:rPr>
                                  <w:rFonts w:ascii="Arial" w:hAnsi="Arial" w:cs="Arial"/>
                                  <w:b/>
                                  <w:bCs/>
                                  <w:color w:val="000000" w:themeColor="text1"/>
                                  <w:kern w:val="24"/>
                                </w:rPr>
                                <w:t xml:space="preserve"> have received a Personal action plan or had one reviewed within the clinic.</w:t>
                              </w:r>
                            </w:p>
                          </w:txbxContent>
                        </wps:txbx>
                        <wps:bodyPr wrap="square" rtlCol="0">
                          <a:noAutofit/>
                        </wps:bodyPr>
                      </wps:wsp>
                      <wps:wsp>
                        <wps:cNvPr id="9" name="TextBox 8">
                          <a:extLst>
                            <a:ext uri="{FF2B5EF4-FFF2-40B4-BE49-F238E27FC236}">
                              <a16:creationId xmlns:a16="http://schemas.microsoft.com/office/drawing/2014/main" id="{F6B74421-1F04-1FF9-5BAD-2A8E05DC7EB3}"/>
                            </a:ext>
                          </a:extLst>
                        </wps:cNvPr>
                        <wps:cNvSpPr txBox="1"/>
                        <wps:spPr>
                          <a:xfrm>
                            <a:off x="0" y="3154974"/>
                            <a:ext cx="5030470" cy="617220"/>
                          </a:xfrm>
                          <a:prstGeom prst="rect">
                            <a:avLst/>
                          </a:prstGeom>
                          <a:solidFill>
                            <a:schemeClr val="bg1">
                              <a:lumMod val="95000"/>
                            </a:schemeClr>
                          </a:solidFill>
                          <a:ln>
                            <a:solidFill>
                              <a:schemeClr val="tx1"/>
                            </a:solidFill>
                          </a:ln>
                        </wps:spPr>
                        <wps:txbx>
                          <w:txbxContent>
                            <w:p w14:paraId="2743E851"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(47.7%) 53 patients out of 111 had a Personal action plan which was more than 18 months out of date before receiving one at their appointment</w:t>
                              </w:r>
                            </w:p>
                          </w:txbxContent>
                        </wps:txbx>
                        <wps:bodyPr wrap="square" rtlCol="0">
                          <a:noAutofit/>
                        </wps:bodyPr>
                      </wps:wsp>
                      <wps:wsp>
                        <wps:cNvPr id="23" name="TextBox 22">
                          <a:extLst>
                            <a:ext uri="{FF2B5EF4-FFF2-40B4-BE49-F238E27FC236}">
                              <a16:creationId xmlns:a16="http://schemas.microsoft.com/office/drawing/2014/main" id="{93941E05-EFDE-BF6F-AE7D-6D93F4BAA164}"/>
                            </a:ext>
                          </a:extLst>
                        </wps:cNvPr>
                        <wps:cNvSpPr txBox="1"/>
                        <wps:spPr>
                          <a:xfrm>
                            <a:off x="5085637" y="3994741"/>
                            <a:ext cx="4548505" cy="441960"/>
                          </a:xfrm>
                          <a:prstGeom prst="rect">
                            <a:avLst/>
                          </a:prstGeom>
                          <a:solidFill>
                            <a:schemeClr val="accent5">
                              <a:lumMod val="20000"/>
                              <a:lumOff val="80000"/>
                            </a:schemeClr>
                          </a:solidFill>
                          <a:ln>
                            <a:solidFill>
                              <a:schemeClr val="tx1"/>
                            </a:solidFill>
                          </a:ln>
                        </wps:spPr>
                        <wps:txbx>
                          <w:txbxContent>
                            <w:p w14:paraId="36A2BB44"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 xml:space="preserve">Peak Flow Readings </w:t>
                              </w:r>
                            </w:p>
                            <w:p w14:paraId="1BF6E803"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(90%) 100 out of 111 patients had a Peak flow reading.</w:t>
                              </w:r>
                            </w:p>
                          </w:txbxContent>
                        </wps:txbx>
                        <wps:bodyPr wrap="square" rtlCol="0">
                          <a:noAutofit/>
                        </wps:bodyPr>
                      </wps:wsp>
                      <wps:wsp>
                        <wps:cNvPr id="25" name="TextBox 24">
                          <a:extLst>
                            <a:ext uri="{FF2B5EF4-FFF2-40B4-BE49-F238E27FC236}">
                              <a16:creationId xmlns:a16="http://schemas.microsoft.com/office/drawing/2014/main" id="{7194455C-EE35-29F7-C922-FEE1145BA484}"/>
                            </a:ext>
                          </a:extLst>
                        </wps:cNvPr>
                        <wps:cNvSpPr txBox="1"/>
                        <wps:spPr>
                          <a:xfrm>
                            <a:off x="0" y="862873"/>
                            <a:ext cx="5030470" cy="617220"/>
                          </a:xfrm>
                          <a:prstGeom prst="rect">
                            <a:avLst/>
                          </a:prstGeom>
                          <a:solidFill>
                            <a:schemeClr val="bg1">
                              <a:lumMod val="95000"/>
                            </a:schemeClr>
                          </a:solidFill>
                          <a:ln>
                            <a:solidFill>
                              <a:schemeClr val="tx1"/>
                            </a:solidFill>
                          </a:ln>
                        </wps:spPr>
                        <wps:txbx>
                          <w:txbxContent>
                            <w:p w14:paraId="3A524F99" w14:textId="7DED4738" w:rsidR="00A92068" w:rsidRDefault="00A92068" w:rsidP="00A92068">
                              <w:pPr>
                                <w:jc w:val="center"/>
                                <w:rPr>
                                  <w:rFonts w:ascii="Arial" w:hAnsi="Arial" w:cs="Arial"/>
                                  <w:b/>
                                  <w:bCs/>
                                  <w:color w:val="FF0000"/>
                                  <w:kern w:val="24"/>
                                </w:rPr>
                              </w:pPr>
                              <w:r w:rsidRPr="00BE3EF7">
                                <w:rPr>
                                  <w:rFonts w:ascii="Arial" w:hAnsi="Arial" w:cs="Arial"/>
                                  <w:b/>
                                  <w:bCs/>
                                  <w:color w:val="E61B13"/>
                                  <w:kern w:val="24"/>
                                </w:rPr>
                                <w:t xml:space="preserve">51 </w:t>
                              </w:r>
                              <w:r>
                                <w:rPr>
                                  <w:rFonts w:ascii="Arial" w:hAnsi="Arial" w:cs="Arial"/>
                                  <w:b/>
                                  <w:bCs/>
                                  <w:color w:val="000000" w:themeColor="text1"/>
                                  <w:kern w:val="24"/>
                                </w:rPr>
                                <w:t xml:space="preserve">patients had a code of </w:t>
                              </w:r>
                              <w:r>
                                <w:rPr>
                                  <w:rFonts w:ascii="Arial" w:hAnsi="Arial" w:cs="Arial"/>
                                  <w:b/>
                                  <w:bCs/>
                                  <w:i/>
                                  <w:iCs/>
                                  <w:color w:val="000000" w:themeColor="text1"/>
                                  <w:kern w:val="24"/>
                                </w:rPr>
                                <w:t>‘child not brought’</w:t>
                              </w:r>
                              <w:r>
                                <w:rPr>
                                  <w:rFonts w:ascii="Arial" w:hAnsi="Arial" w:cs="Arial"/>
                                  <w:b/>
                                  <w:bCs/>
                                  <w:color w:val="000000" w:themeColor="text1"/>
                                  <w:kern w:val="24"/>
                                </w:rPr>
                                <w:t xml:space="preserve"> but via a telephone follow up by the nursing team the patient still had a successful</w:t>
                              </w:r>
                              <w:r w:rsidR="004708F5">
                                <w:rPr>
                                  <w:rFonts w:ascii="Arial" w:hAnsi="Arial" w:cs="Arial"/>
                                  <w:b/>
                                  <w:bCs/>
                                  <w:color w:val="000000" w:themeColor="text1"/>
                                  <w:kern w:val="24"/>
                                </w:rPr>
                                <w:t>ly</w:t>
                              </w:r>
                              <w:r>
                                <w:rPr>
                                  <w:rFonts w:ascii="Arial" w:hAnsi="Arial" w:cs="Arial"/>
                                  <w:b/>
                                  <w:bCs/>
                                  <w:color w:val="000000" w:themeColor="text1"/>
                                  <w:kern w:val="24"/>
                                </w:rPr>
                                <w:t xml:space="preserve"> finished appointment. </w:t>
                              </w:r>
                            </w:p>
                          </w:txbxContent>
                        </wps:txbx>
                        <wps:bodyPr wrap="square" rtlCol="0">
                          <a:noAutofit/>
                        </wps:bodyPr>
                      </wps:wsp>
                      <wps:wsp>
                        <wps:cNvPr id="26" name="TextBox 25">
                          <a:extLst>
                            <a:ext uri="{FF2B5EF4-FFF2-40B4-BE49-F238E27FC236}">
                              <a16:creationId xmlns:a16="http://schemas.microsoft.com/office/drawing/2014/main" id="{CFBD43D1-EEDB-D87F-2916-BC7E889EE763}"/>
                            </a:ext>
                          </a:extLst>
                        </wps:cNvPr>
                        <wps:cNvSpPr txBox="1"/>
                        <wps:spPr>
                          <a:xfrm>
                            <a:off x="0" y="0"/>
                            <a:ext cx="5030470" cy="792480"/>
                          </a:xfrm>
                          <a:prstGeom prst="rect">
                            <a:avLst/>
                          </a:prstGeom>
                          <a:solidFill>
                            <a:schemeClr val="bg1">
                              <a:lumMod val="95000"/>
                            </a:schemeClr>
                          </a:solidFill>
                          <a:ln>
                            <a:solidFill>
                              <a:schemeClr val="tx1"/>
                            </a:solidFill>
                          </a:ln>
                        </wps:spPr>
                        <wps:txbx>
                          <w:txbxContent>
                            <w:p w14:paraId="433819D5" w14:textId="495969FE" w:rsidR="00A92068" w:rsidRDefault="00A92068" w:rsidP="00A92068">
                              <w:pPr>
                                <w:jc w:val="center"/>
                                <w:rPr>
                                  <w:rFonts w:ascii="Arial" w:hAnsi="Arial" w:cs="Arial"/>
                                  <w:b/>
                                  <w:bCs/>
                                  <w:color w:val="FF0000"/>
                                  <w:kern w:val="24"/>
                                </w:rPr>
                              </w:pPr>
                              <w:r w:rsidRPr="00BE3EF7">
                                <w:rPr>
                                  <w:rFonts w:ascii="Arial" w:hAnsi="Arial" w:cs="Arial"/>
                                  <w:b/>
                                  <w:bCs/>
                                  <w:color w:val="E61B13"/>
                                  <w:kern w:val="24"/>
                                </w:rPr>
                                <w:t xml:space="preserve">18 </w:t>
                              </w:r>
                              <w:r>
                                <w:rPr>
                                  <w:rFonts w:ascii="Arial" w:hAnsi="Arial" w:cs="Arial"/>
                                  <w:b/>
                                  <w:bCs/>
                                  <w:color w:val="000000" w:themeColor="text1"/>
                                  <w:kern w:val="24"/>
                                </w:rPr>
                                <w:t xml:space="preserve">patients had a code of </w:t>
                              </w:r>
                              <w:r>
                                <w:rPr>
                                  <w:rFonts w:ascii="Arial" w:hAnsi="Arial" w:cs="Arial"/>
                                  <w:b/>
                                  <w:bCs/>
                                  <w:i/>
                                  <w:iCs/>
                                  <w:color w:val="000000" w:themeColor="text1"/>
                                  <w:kern w:val="24"/>
                                </w:rPr>
                                <w:t>‘Failed encounter’</w:t>
                              </w:r>
                              <w:r>
                                <w:rPr>
                                  <w:rFonts w:ascii="Arial" w:hAnsi="Arial" w:cs="Arial"/>
                                  <w:b/>
                                  <w:bCs/>
                                  <w:color w:val="000000" w:themeColor="text1"/>
                                  <w:kern w:val="24"/>
                                </w:rPr>
                                <w:t xml:space="preserve"> which means the patient did not attend but also was not contactable after the appointment for a telephone alternative. A voicemail </w:t>
                              </w:r>
                              <w:r w:rsidR="004708F5">
                                <w:rPr>
                                  <w:rFonts w:ascii="Arial" w:hAnsi="Arial" w:cs="Arial"/>
                                  <w:b/>
                                  <w:bCs/>
                                  <w:color w:val="000000" w:themeColor="text1"/>
                                  <w:kern w:val="24"/>
                                </w:rPr>
                                <w:t>wa</w:t>
                              </w:r>
                              <w:r>
                                <w:rPr>
                                  <w:rFonts w:ascii="Arial" w:hAnsi="Arial" w:cs="Arial"/>
                                  <w:b/>
                                  <w:bCs/>
                                  <w:color w:val="000000" w:themeColor="text1"/>
                                  <w:kern w:val="24"/>
                                </w:rPr>
                                <w:t>s left in this case.</w:t>
                              </w:r>
                            </w:p>
                          </w:txbxContent>
                        </wps:txbx>
                        <wps:bodyPr wrap="square" rtlCol="0">
                          <a:noAutofit/>
                        </wps:bodyPr>
                      </wps:wsp>
                      <wps:wsp>
                        <wps:cNvPr id="27" name="TextBox 26">
                          <a:extLst>
                            <a:ext uri="{FF2B5EF4-FFF2-40B4-BE49-F238E27FC236}">
                              <a16:creationId xmlns:a16="http://schemas.microsoft.com/office/drawing/2014/main" id="{B6811304-0241-B0FB-9844-03BAD2B0F5A5}"/>
                            </a:ext>
                          </a:extLst>
                        </wps:cNvPr>
                        <wps:cNvSpPr txBox="1"/>
                        <wps:spPr>
                          <a:xfrm>
                            <a:off x="5087065" y="914387"/>
                            <a:ext cx="4549775" cy="400162"/>
                          </a:xfrm>
                          <a:prstGeom prst="rect">
                            <a:avLst/>
                          </a:prstGeom>
                          <a:solidFill>
                            <a:schemeClr val="bg1">
                              <a:lumMod val="95000"/>
                            </a:schemeClr>
                          </a:solidFill>
                          <a:ln>
                            <a:solidFill>
                              <a:schemeClr val="tx1"/>
                            </a:solidFill>
                          </a:ln>
                        </wps:spPr>
                        <wps:txbx>
                          <w:txbxContent>
                            <w:p w14:paraId="79F1C9AD" w14:textId="625D91CC" w:rsidR="00A92068" w:rsidRDefault="00A92068" w:rsidP="00A92068">
                              <w:pPr>
                                <w:jc w:val="center"/>
                                <w:rPr>
                                  <w:rFonts w:ascii="Arial" w:hAnsi="Arial" w:cs="Arial"/>
                                  <w:b/>
                                  <w:bCs/>
                                  <w:color w:val="00B050"/>
                                  <w:kern w:val="24"/>
                                </w:rPr>
                              </w:pPr>
                              <w:r>
                                <w:rPr>
                                  <w:rFonts w:ascii="Arial" w:hAnsi="Arial" w:cs="Arial"/>
                                  <w:b/>
                                  <w:bCs/>
                                  <w:color w:val="00B050"/>
                                  <w:kern w:val="24"/>
                                </w:rPr>
                                <w:t xml:space="preserve">93 </w:t>
                              </w:r>
                              <w:r>
                                <w:rPr>
                                  <w:rFonts w:ascii="Arial" w:hAnsi="Arial" w:cs="Arial"/>
                                  <w:b/>
                                  <w:bCs/>
                                  <w:color w:val="000000" w:themeColor="text1"/>
                                  <w:kern w:val="24"/>
                                </w:rPr>
                                <w:t xml:space="preserve">appointments patients had a code of </w:t>
                              </w:r>
                              <w:r>
                                <w:rPr>
                                  <w:rFonts w:ascii="Arial" w:hAnsi="Arial" w:cs="Arial"/>
                                  <w:b/>
                                  <w:bCs/>
                                  <w:i/>
                                  <w:iCs/>
                                  <w:color w:val="000000" w:themeColor="text1"/>
                                  <w:kern w:val="24"/>
                                </w:rPr>
                                <w:t>‘F2F appointment’.</w:t>
                              </w:r>
                            </w:p>
                          </w:txbxContent>
                        </wps:txbx>
                        <wps:bodyPr wrap="square" rtlCol="0">
                          <a:noAutofit/>
                        </wps:bodyPr>
                      </wps:wsp>
                      <wps:wsp>
                        <wps:cNvPr id="28" name="TextBox 27">
                          <a:extLst>
                            <a:ext uri="{FF2B5EF4-FFF2-40B4-BE49-F238E27FC236}">
                              <a16:creationId xmlns:a16="http://schemas.microsoft.com/office/drawing/2014/main" id="{0A6F52FE-AEF7-2590-D1C4-47D930FF60AF}"/>
                            </a:ext>
                          </a:extLst>
                        </wps:cNvPr>
                        <wps:cNvSpPr txBox="1"/>
                        <wps:spPr>
                          <a:xfrm>
                            <a:off x="5087065" y="605299"/>
                            <a:ext cx="4549775" cy="266700"/>
                          </a:xfrm>
                          <a:prstGeom prst="rect">
                            <a:avLst/>
                          </a:prstGeom>
                          <a:solidFill>
                            <a:schemeClr val="bg1">
                              <a:lumMod val="95000"/>
                            </a:schemeClr>
                          </a:solidFill>
                          <a:ln>
                            <a:solidFill>
                              <a:schemeClr val="tx1"/>
                            </a:solidFill>
                          </a:ln>
                        </wps:spPr>
                        <wps:txbx>
                          <w:txbxContent>
                            <w:p w14:paraId="76C4ECA8" w14:textId="77777777" w:rsidR="00A92068" w:rsidRDefault="00A92068" w:rsidP="00A92068">
                              <w:pPr>
                                <w:jc w:val="center"/>
                                <w:rPr>
                                  <w:rFonts w:ascii="Arial" w:hAnsi="Arial" w:cs="Arial"/>
                                  <w:b/>
                                  <w:bCs/>
                                  <w:color w:val="00B050"/>
                                  <w:kern w:val="24"/>
                                </w:rPr>
                              </w:pPr>
                              <w:r>
                                <w:rPr>
                                  <w:rFonts w:ascii="Arial" w:hAnsi="Arial" w:cs="Arial"/>
                                  <w:b/>
                                  <w:bCs/>
                                  <w:color w:val="00B050"/>
                                  <w:kern w:val="24"/>
                                </w:rPr>
                                <w:t>44</w:t>
                              </w:r>
                              <w:r>
                                <w:rPr>
                                  <w:rFonts w:ascii="Arial" w:hAnsi="Arial" w:cs="Arial"/>
                                  <w:b/>
                                  <w:bCs/>
                                  <w:color w:val="4BACC6" w:themeColor="accent5"/>
                                  <w:kern w:val="24"/>
                                </w:rPr>
                                <w:t xml:space="preserve"> </w:t>
                              </w:r>
                              <w:r>
                                <w:rPr>
                                  <w:rFonts w:ascii="Arial" w:hAnsi="Arial" w:cs="Arial"/>
                                  <w:b/>
                                  <w:bCs/>
                                  <w:color w:val="000000" w:themeColor="text1"/>
                                  <w:kern w:val="24"/>
                                </w:rPr>
                                <w:t xml:space="preserve">appointments had a code of </w:t>
                              </w:r>
                              <w:r>
                                <w:rPr>
                                  <w:rFonts w:ascii="Arial" w:hAnsi="Arial" w:cs="Arial"/>
                                  <w:b/>
                                  <w:bCs/>
                                  <w:i/>
                                  <w:iCs/>
                                  <w:color w:val="000000" w:themeColor="text1"/>
                                  <w:kern w:val="24"/>
                                </w:rPr>
                                <w:t>‘Telephone appointment’.</w:t>
                              </w:r>
                            </w:p>
                          </w:txbxContent>
                        </wps:txbx>
                        <wps:bodyPr wrap="square" rtlCol="0">
                          <a:noAutofit/>
                        </wps:bodyPr>
                      </wps:wsp>
                      <wps:wsp>
                        <wps:cNvPr id="29" name="TextBox 28">
                          <a:extLst>
                            <a:ext uri="{FF2B5EF4-FFF2-40B4-BE49-F238E27FC236}">
                              <a16:creationId xmlns:a16="http://schemas.microsoft.com/office/drawing/2014/main" id="{B08759B6-E4B2-D3CB-C7AB-297AA5BA82FD}"/>
                            </a:ext>
                          </a:extLst>
                        </wps:cNvPr>
                        <wps:cNvSpPr txBox="1"/>
                        <wps:spPr>
                          <a:xfrm>
                            <a:off x="5087065" y="1223476"/>
                            <a:ext cx="4549775" cy="266700"/>
                          </a:xfrm>
                          <a:prstGeom prst="rect">
                            <a:avLst/>
                          </a:prstGeom>
                          <a:solidFill>
                            <a:schemeClr val="bg1">
                              <a:lumMod val="95000"/>
                            </a:schemeClr>
                          </a:solidFill>
                          <a:ln>
                            <a:solidFill>
                              <a:schemeClr val="tx1"/>
                            </a:solidFill>
                          </a:ln>
                        </wps:spPr>
                        <wps:txbx>
                          <w:txbxContent>
                            <w:p w14:paraId="578FEA95" w14:textId="77777777" w:rsidR="00A92068" w:rsidRDefault="00A92068" w:rsidP="00A92068">
                              <w:pPr>
                                <w:jc w:val="center"/>
                                <w:rPr>
                                  <w:rFonts w:ascii="Arial" w:hAnsi="Arial" w:cs="Arial"/>
                                  <w:b/>
                                  <w:bCs/>
                                  <w:color w:val="00B050"/>
                                  <w:kern w:val="24"/>
                                </w:rPr>
                              </w:pPr>
                              <w:r>
                                <w:rPr>
                                  <w:rFonts w:ascii="Arial" w:hAnsi="Arial" w:cs="Arial"/>
                                  <w:b/>
                                  <w:bCs/>
                                  <w:color w:val="00B050"/>
                                  <w:kern w:val="24"/>
                                </w:rPr>
                                <w:t xml:space="preserve">38 </w:t>
                              </w:r>
                              <w:r>
                                <w:rPr>
                                  <w:rFonts w:ascii="Arial" w:hAnsi="Arial" w:cs="Arial"/>
                                  <w:b/>
                                  <w:bCs/>
                                  <w:color w:val="000000" w:themeColor="text1"/>
                                  <w:kern w:val="24"/>
                                </w:rPr>
                                <w:t>patients have had a Follow-up appointment</w:t>
                              </w:r>
                            </w:p>
                          </w:txbxContent>
                        </wps:txbx>
                        <wps:bodyPr wrap="square" rtlCol="0">
                          <a:noAutofit/>
                        </wps:bodyPr>
                      </wps:wsp>
                      <wps:wsp>
                        <wps:cNvPr id="30" name="TextBox 29">
                          <a:extLst>
                            <a:ext uri="{FF2B5EF4-FFF2-40B4-BE49-F238E27FC236}">
                              <a16:creationId xmlns:a16="http://schemas.microsoft.com/office/drawing/2014/main" id="{3C92428E-F252-A280-F6A0-FF957BED3886}"/>
                            </a:ext>
                          </a:extLst>
                        </wps:cNvPr>
                        <wps:cNvSpPr txBox="1"/>
                        <wps:spPr>
                          <a:xfrm>
                            <a:off x="5087065" y="0"/>
                            <a:ext cx="4549775" cy="266700"/>
                          </a:xfrm>
                          <a:prstGeom prst="rect">
                            <a:avLst/>
                          </a:prstGeom>
                          <a:solidFill>
                            <a:schemeClr val="bg1">
                              <a:lumMod val="95000"/>
                            </a:schemeClr>
                          </a:solidFill>
                          <a:ln>
                            <a:solidFill>
                              <a:schemeClr val="tx1"/>
                            </a:solidFill>
                          </a:ln>
                        </wps:spPr>
                        <wps:txbx>
                          <w:txbxContent>
                            <w:p w14:paraId="4778F6F8"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84% Appointments booked</w:t>
                              </w:r>
                            </w:p>
                          </w:txbxContent>
                        </wps:txbx>
                        <wps:bodyPr wrap="square" rtlCol="0">
                          <a:noAutofit/>
                        </wps:bodyPr>
                      </wps:wsp>
                      <wps:wsp>
                        <wps:cNvPr id="31" name="TextBox 30">
                          <a:extLst>
                            <a:ext uri="{FF2B5EF4-FFF2-40B4-BE49-F238E27FC236}">
                              <a16:creationId xmlns:a16="http://schemas.microsoft.com/office/drawing/2014/main" id="{49890488-1770-9E93-DBE3-6D30BD0FF099}"/>
                            </a:ext>
                          </a:extLst>
                        </wps:cNvPr>
                        <wps:cNvSpPr txBox="1"/>
                        <wps:spPr>
                          <a:xfrm>
                            <a:off x="5087065" y="309089"/>
                            <a:ext cx="4549775" cy="266700"/>
                          </a:xfrm>
                          <a:prstGeom prst="rect">
                            <a:avLst/>
                          </a:prstGeom>
                          <a:solidFill>
                            <a:schemeClr val="bg1">
                              <a:lumMod val="95000"/>
                            </a:schemeClr>
                          </a:solidFill>
                          <a:ln>
                            <a:solidFill>
                              <a:schemeClr val="tx1"/>
                            </a:solidFill>
                          </a:ln>
                        </wps:spPr>
                        <wps:txbx>
                          <w:txbxContent>
                            <w:p w14:paraId="5FAC90C0"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63% Overall utilisation</w:t>
                              </w:r>
                            </w:p>
                          </w:txbxContent>
                        </wps:txbx>
                        <wps:bodyPr wrap="square" rtlCol="0">
                          <a:noAutofit/>
                        </wps:bodyPr>
                      </wps:wsp>
                    </wpg:wgp>
                  </a:graphicData>
                </a:graphic>
                <wp14:sizeRelV relativeFrom="margin">
                  <wp14:pctHeight>0</wp14:pctHeight>
                </wp14:sizeRelV>
              </wp:anchor>
            </w:drawing>
          </mc:Choice>
          <mc:Fallback>
            <w:pict>
              <v:group w14:anchorId="087F0F18" id="Group 8" o:spid="_x0000_s1034" style="position:absolute;left:0;text-align:left;margin-left:-28.9pt;margin-top:28pt;width:758.8pt;height:372.5pt;z-index:251674624;mso-position-horizontal-relative:margin;mso-height-relative:margin" coordsize="96368,46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">
                <v:shapetype id="_x0000_t202" coordsize="21600,21600" o:spt="202" path="m,l,21600r21600,l21600,xe">
                  <v:stroke joinstyle="miter"/>
                  <v:path gradientshapeok="t" o:connecttype="rect"/>
                </v:shapetype>
                <v:shape id="TextBox 11" o:spid="_x0000_s1035" type="#_x0000_t202" style="position:absolute;left:50870;top:20603;width:45498;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" fillcolor="#daeef3 [664]" strokecolor="black [3213]">
                  <v:textbox>
                    <w:txbxContent>
                      <w:p w14:paraId="2E45E0F6"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ACT Readings</w:t>
                        </w:r>
                      </w:p>
                      <w:p w14:paraId="49D40213"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 xml:space="preserve"> </w:t>
                        </w:r>
                      </w:p>
                      <w:p w14:paraId="65608265"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(79.2%) 88 patients out of 111 had an ACT score recorded.</w:t>
                        </w:r>
                      </w:p>
                      <w:p w14:paraId="42774152" w14:textId="50A266FB"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15% </w:t>
                        </w:r>
                        <w:r w:rsidR="004708F5">
                          <w:rPr>
                            <w:rFonts w:ascii="Arial" w:hAnsi="Arial" w:cs="Arial"/>
                            <w:b/>
                            <w:bCs/>
                            <w:color w:val="000000" w:themeColor="text1"/>
                            <w:kern w:val="24"/>
                          </w:rPr>
                          <w:t>p</w:t>
                        </w:r>
                        <w:r>
                          <w:rPr>
                            <w:rFonts w:ascii="Arial" w:hAnsi="Arial" w:cs="Arial"/>
                            <w:b/>
                            <w:bCs/>
                            <w:color w:val="000000" w:themeColor="text1"/>
                            <w:kern w:val="24"/>
                          </w:rPr>
                          <w:t>atients had a follow up review o</w:t>
                        </w:r>
                        <w:r w:rsidR="004708F5">
                          <w:rPr>
                            <w:rFonts w:ascii="Arial" w:hAnsi="Arial" w:cs="Arial"/>
                            <w:b/>
                            <w:bCs/>
                            <w:color w:val="000000" w:themeColor="text1"/>
                            <w:kern w:val="24"/>
                          </w:rPr>
                          <w:t>f</w:t>
                        </w:r>
                        <w:r>
                          <w:rPr>
                            <w:rFonts w:ascii="Arial" w:hAnsi="Arial" w:cs="Arial"/>
                            <w:b/>
                            <w:bCs/>
                            <w:color w:val="000000" w:themeColor="text1"/>
                            <w:kern w:val="24"/>
                          </w:rPr>
                          <w:t xml:space="preserve"> their ACT score due to clinical concerns. </w:t>
                        </w:r>
                      </w:p>
                      <w:p w14:paraId="7411BE74" w14:textId="2B0578AA"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From the 15% of patients, they all </w:t>
                        </w:r>
                        <w:r w:rsidR="004708F5">
                          <w:rPr>
                            <w:rFonts w:ascii="Arial" w:hAnsi="Arial" w:cs="Arial"/>
                            <w:b/>
                            <w:bCs/>
                            <w:color w:val="000000" w:themeColor="text1"/>
                            <w:kern w:val="24"/>
                          </w:rPr>
                          <w:t>had</w:t>
                        </w:r>
                        <w:r>
                          <w:rPr>
                            <w:rFonts w:ascii="Arial" w:hAnsi="Arial" w:cs="Arial"/>
                            <w:b/>
                            <w:bCs/>
                            <w:color w:val="000000" w:themeColor="text1"/>
                            <w:kern w:val="24"/>
                          </w:rPr>
                          <w:t xml:space="preserve"> improvements in their scores. The increase amongst the 17 patients was an average of +53.8%</w:t>
                        </w:r>
                      </w:p>
                      <w:p w14:paraId="67C455E9" w14:textId="77777777" w:rsidR="00A92068" w:rsidRDefault="00A92068" w:rsidP="00A92068">
                        <w:pPr>
                          <w:jc w:val="center"/>
                          <w:rPr>
                            <w:rFonts w:ascii="Arial" w:hAnsi="Arial" w:cs="Arial"/>
                            <w:b/>
                            <w:bCs/>
                            <w:i/>
                            <w:iCs/>
                            <w:color w:val="000000" w:themeColor="text1"/>
                            <w:kern w:val="24"/>
                            <w:sz w:val="22"/>
                            <w:szCs w:val="22"/>
                          </w:rPr>
                        </w:pPr>
                        <w:r>
                          <w:rPr>
                            <w:rFonts w:ascii="Arial" w:hAnsi="Arial" w:cs="Arial"/>
                            <w:b/>
                            <w:bCs/>
                            <w:i/>
                            <w:iCs/>
                            <w:color w:val="000000" w:themeColor="text1"/>
                            <w:kern w:val="24"/>
                            <w:sz w:val="22"/>
                            <w:szCs w:val="22"/>
                          </w:rPr>
                          <w:t>The highest increase in difference between the 1</w:t>
                        </w:r>
                        <w:proofErr w:type="spellStart"/>
                        <w:r>
                          <w:rPr>
                            <w:rFonts w:ascii="Arial" w:hAnsi="Arial" w:cs="Arial"/>
                            <w:b/>
                            <w:bCs/>
                            <w:i/>
                            <w:iCs/>
                            <w:color w:val="000000" w:themeColor="text1"/>
                            <w:kern w:val="24"/>
                            <w:position w:val="7"/>
                            <w:sz w:val="22"/>
                            <w:szCs w:val="22"/>
                            <w:vertAlign w:val="superscript"/>
                          </w:rPr>
                          <w:t>st</w:t>
                        </w:r>
                        <w:proofErr w:type="spellEnd"/>
                        <w:r>
                          <w:rPr>
                            <w:rFonts w:ascii="Arial" w:hAnsi="Arial" w:cs="Arial"/>
                            <w:b/>
                            <w:bCs/>
                            <w:i/>
                            <w:iCs/>
                            <w:color w:val="000000" w:themeColor="text1"/>
                            <w:kern w:val="24"/>
                            <w:sz w:val="22"/>
                            <w:szCs w:val="22"/>
                          </w:rPr>
                          <w:t xml:space="preserve"> ACT score and the review was an increase of 13. </w:t>
                        </w:r>
                      </w:p>
                    </w:txbxContent>
                  </v:textbox>
                </v:shape>
                <v:shape id="TextBox 12" o:spid="_x0000_s1036" type="#_x0000_t202" style="position:absolute;top:38503;width:50304;height:7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" fillcolor="#d8d8d8 [2732]" strokecolor="black [3213]">
                  <v:textbox>
                    <w:txbxContent>
                      <w:p w14:paraId="7220A987"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22</w:t>
                        </w:r>
                        <w:r>
                          <w:rPr>
                            <w:rFonts w:ascii="Arial" w:hAnsi="Arial" w:cs="Arial"/>
                            <w:b/>
                            <w:bCs/>
                            <w:color w:val="000000" w:themeColor="text1"/>
                            <w:kern w:val="24"/>
                          </w:rPr>
                          <w:t xml:space="preserve"> Patients had 6 or more prescriptions of SABA over the last 12 months prior to being seen at the </w:t>
                        </w:r>
                        <w:proofErr w:type="spellStart"/>
                        <w:r>
                          <w:rPr>
                            <w:rFonts w:ascii="Arial" w:hAnsi="Arial" w:cs="Arial"/>
                            <w:b/>
                            <w:bCs/>
                            <w:color w:val="000000" w:themeColor="text1"/>
                            <w:kern w:val="24"/>
                          </w:rPr>
                          <w:t>Childrens</w:t>
                        </w:r>
                        <w:proofErr w:type="spellEnd"/>
                        <w:r>
                          <w:rPr>
                            <w:rFonts w:ascii="Arial" w:hAnsi="Arial" w:cs="Arial"/>
                            <w:b/>
                            <w:bCs/>
                            <w:color w:val="000000" w:themeColor="text1"/>
                            <w:kern w:val="24"/>
                          </w:rPr>
                          <w:t xml:space="preserve"> Asthma Clinic. </w:t>
                        </w:r>
                      </w:p>
                      <w:p w14:paraId="6A1490BC"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Which is 19.8% of all patients seen.</w:t>
                        </w:r>
                      </w:p>
                      <w:p w14:paraId="32015D55" w14:textId="77777777" w:rsidR="00A92068" w:rsidRDefault="00A92068" w:rsidP="00A92068">
                        <w:pPr>
                          <w:jc w:val="center"/>
                          <w:rPr>
                            <w:rFonts w:ascii="Arial" w:hAnsi="Arial" w:cs="Arial"/>
                            <w:b/>
                            <w:bCs/>
                            <w:i/>
                            <w:iCs/>
                            <w:color w:val="000000" w:themeColor="text1"/>
                            <w:kern w:val="24"/>
                            <w:sz w:val="22"/>
                            <w:szCs w:val="22"/>
                          </w:rPr>
                        </w:pPr>
                        <w:r>
                          <w:rPr>
                            <w:rFonts w:ascii="Arial" w:hAnsi="Arial" w:cs="Arial"/>
                            <w:b/>
                            <w:bCs/>
                            <w:i/>
                            <w:iCs/>
                            <w:color w:val="000000" w:themeColor="text1"/>
                            <w:kern w:val="24"/>
                            <w:sz w:val="22"/>
                            <w:szCs w:val="22"/>
                          </w:rPr>
                          <w:t xml:space="preserve">The highest prescription amount was </w:t>
                        </w:r>
                        <w:r>
                          <w:rPr>
                            <w:rFonts w:ascii="Arial" w:hAnsi="Arial" w:cs="Arial"/>
                            <w:b/>
                            <w:bCs/>
                            <w:i/>
                            <w:iCs/>
                            <w:color w:val="000000" w:themeColor="text1"/>
                            <w:kern w:val="24"/>
                            <w:sz w:val="22"/>
                            <w:szCs w:val="22"/>
                            <w:u w:val="single"/>
                          </w:rPr>
                          <w:t>24</w:t>
                        </w:r>
                        <w:r>
                          <w:rPr>
                            <w:rFonts w:ascii="Arial" w:hAnsi="Arial" w:cs="Arial"/>
                            <w:b/>
                            <w:bCs/>
                            <w:i/>
                            <w:iCs/>
                            <w:color w:val="000000" w:themeColor="text1"/>
                            <w:kern w:val="24"/>
                            <w:sz w:val="22"/>
                            <w:szCs w:val="22"/>
                          </w:rPr>
                          <w:t xml:space="preserve"> for a single patient.</w:t>
                        </w:r>
                      </w:p>
                    </w:txbxContent>
                  </v:textbox>
                </v:shape>
                <v:shape id="TextBox 2" o:spid="_x0000_s1037" type="#_x0000_t202" style="position:absolute;left:50870;top:15581;width:45498;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" fillcolor="#bfebc1" strokecolor="black [3213]">
                  <v:textbox>
                    <w:txbxContent>
                      <w:p w14:paraId="796641F8"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8 patients' parents/guardians and 1 patient received </w:t>
                        </w:r>
                        <w:r>
                          <w:rPr>
                            <w:rFonts w:ascii="Arial" w:eastAsia="Times New Roman" w:hAnsi="Arial" w:cs="Arial"/>
                            <w:b/>
                            <w:bCs/>
                            <w:color w:val="000000"/>
                            <w:kern w:val="24"/>
                          </w:rPr>
                          <w:t>smoking cessation advice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38" type="#_x0000_t75" style="position:absolute;top:15712;width:50304;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">
                  <v:imagedata r:id="rId18" o:title=""/>
                </v:shape>
                <v:shape id="TextBox 6" o:spid="_x0000_s1039" type="#_x0000_t202" style="position:absolute;top:26527;width:50304;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" fillcolor="#f2f2f2 [3052]" strokecolor="black [3213]">
                  <v:textbox>
                    <w:txbxContent>
                      <w:p w14:paraId="3AF655D3" w14:textId="70FACB7D"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 xml:space="preserve">(100%) 111 </w:t>
                        </w:r>
                        <w:r w:rsidR="006620D5">
                          <w:rPr>
                            <w:rFonts w:ascii="Arial" w:hAnsi="Arial" w:cs="Arial"/>
                            <w:b/>
                            <w:bCs/>
                            <w:color w:val="000000" w:themeColor="text1"/>
                            <w:kern w:val="24"/>
                          </w:rPr>
                          <w:t>patients</w:t>
                        </w:r>
                        <w:r>
                          <w:rPr>
                            <w:rFonts w:ascii="Arial" w:hAnsi="Arial" w:cs="Arial"/>
                            <w:b/>
                            <w:bCs/>
                            <w:color w:val="000000" w:themeColor="text1"/>
                            <w:kern w:val="24"/>
                          </w:rPr>
                          <w:t xml:space="preserve"> have received a Personal action plan or had one reviewed within the clinic.</w:t>
                        </w:r>
                      </w:p>
                    </w:txbxContent>
                  </v:textbox>
                </v:shape>
                <v:shape id="TextBox 8" o:spid="_x0000_s1040" type="#_x0000_t202" style="position:absolute;top:31549;width:5030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" fillcolor="#f2f2f2 [3052]" strokecolor="black [3213]">
                  <v:textbox>
                    <w:txbxContent>
                      <w:p w14:paraId="2743E851"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(47.7%) 53 patients out of 111 had a Personal action plan which was more than 18 months out of date before receiving one at their appointment</w:t>
                        </w:r>
                      </w:p>
                    </w:txbxContent>
                  </v:textbox>
                </v:shape>
                <v:shape id="TextBox 22" o:spid="_x0000_s1041" type="#_x0000_t202" style="position:absolute;left:50856;top:39947;width:45485;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" fillcolor="#daeef3 [664]" strokecolor="black [3213]">
                  <v:textbox>
                    <w:txbxContent>
                      <w:p w14:paraId="36A2BB44"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u w:val="single"/>
                          </w:rPr>
                          <w:t xml:space="preserve">Peak Flow Readings </w:t>
                        </w:r>
                      </w:p>
                      <w:p w14:paraId="1BF6E803"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(90%) 100 out of 111 patients had a Peak flow reading.</w:t>
                        </w:r>
                      </w:p>
                    </w:txbxContent>
                  </v:textbox>
                </v:shape>
                <v:shape id="TextBox 24" o:spid="_x0000_s1042" type="#_x0000_t202" style="position:absolute;top:8628;width:5030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" fillcolor="#f2f2f2 [3052]" strokecolor="black [3213]">
                  <v:textbox>
                    <w:txbxContent>
                      <w:p w14:paraId="3A524F99" w14:textId="7DED4738" w:rsidR="00A92068" w:rsidRDefault="00A92068" w:rsidP="00A92068">
                        <w:pPr>
                          <w:jc w:val="center"/>
                          <w:rPr>
                            <w:rFonts w:ascii="Arial" w:hAnsi="Arial" w:cs="Arial"/>
                            <w:b/>
                            <w:bCs/>
                            <w:color w:val="FF0000"/>
                            <w:kern w:val="24"/>
                          </w:rPr>
                        </w:pPr>
                        <w:r w:rsidRPr="00BE3EF7">
                          <w:rPr>
                            <w:rFonts w:ascii="Arial" w:hAnsi="Arial" w:cs="Arial"/>
                            <w:b/>
                            <w:bCs/>
                            <w:color w:val="E61B13"/>
                            <w:kern w:val="24"/>
                          </w:rPr>
                          <w:t xml:space="preserve">51 </w:t>
                        </w:r>
                        <w:r>
                          <w:rPr>
                            <w:rFonts w:ascii="Arial" w:hAnsi="Arial" w:cs="Arial"/>
                            <w:b/>
                            <w:bCs/>
                            <w:color w:val="000000" w:themeColor="text1"/>
                            <w:kern w:val="24"/>
                          </w:rPr>
                          <w:t xml:space="preserve">patients had a code of </w:t>
                        </w:r>
                        <w:r>
                          <w:rPr>
                            <w:rFonts w:ascii="Arial" w:hAnsi="Arial" w:cs="Arial"/>
                            <w:b/>
                            <w:bCs/>
                            <w:i/>
                            <w:iCs/>
                            <w:color w:val="000000" w:themeColor="text1"/>
                            <w:kern w:val="24"/>
                          </w:rPr>
                          <w:t>‘child not brought’</w:t>
                        </w:r>
                        <w:r>
                          <w:rPr>
                            <w:rFonts w:ascii="Arial" w:hAnsi="Arial" w:cs="Arial"/>
                            <w:b/>
                            <w:bCs/>
                            <w:color w:val="000000" w:themeColor="text1"/>
                            <w:kern w:val="24"/>
                          </w:rPr>
                          <w:t xml:space="preserve"> but via a telephone follow up by the nursing team the patient still had a successful</w:t>
                        </w:r>
                        <w:r w:rsidR="004708F5">
                          <w:rPr>
                            <w:rFonts w:ascii="Arial" w:hAnsi="Arial" w:cs="Arial"/>
                            <w:b/>
                            <w:bCs/>
                            <w:color w:val="000000" w:themeColor="text1"/>
                            <w:kern w:val="24"/>
                          </w:rPr>
                          <w:t>ly</w:t>
                        </w:r>
                        <w:r>
                          <w:rPr>
                            <w:rFonts w:ascii="Arial" w:hAnsi="Arial" w:cs="Arial"/>
                            <w:b/>
                            <w:bCs/>
                            <w:color w:val="000000" w:themeColor="text1"/>
                            <w:kern w:val="24"/>
                          </w:rPr>
                          <w:t xml:space="preserve"> finished appointment. </w:t>
                        </w:r>
                      </w:p>
                    </w:txbxContent>
                  </v:textbox>
                </v:shape>
                <v:shape id="TextBox 25" o:spid="_x0000_s1043" type="#_x0000_t202" style="position:absolute;width:50304;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" fillcolor="#f2f2f2 [3052]" strokecolor="black [3213]">
                  <v:textbox>
                    <w:txbxContent>
                      <w:p w14:paraId="433819D5" w14:textId="495969FE" w:rsidR="00A92068" w:rsidRDefault="00A92068" w:rsidP="00A92068">
                        <w:pPr>
                          <w:jc w:val="center"/>
                          <w:rPr>
                            <w:rFonts w:ascii="Arial" w:hAnsi="Arial" w:cs="Arial"/>
                            <w:b/>
                            <w:bCs/>
                            <w:color w:val="FF0000"/>
                            <w:kern w:val="24"/>
                          </w:rPr>
                        </w:pPr>
                        <w:r w:rsidRPr="00BE3EF7">
                          <w:rPr>
                            <w:rFonts w:ascii="Arial" w:hAnsi="Arial" w:cs="Arial"/>
                            <w:b/>
                            <w:bCs/>
                            <w:color w:val="E61B13"/>
                            <w:kern w:val="24"/>
                          </w:rPr>
                          <w:t xml:space="preserve">18 </w:t>
                        </w:r>
                        <w:r>
                          <w:rPr>
                            <w:rFonts w:ascii="Arial" w:hAnsi="Arial" w:cs="Arial"/>
                            <w:b/>
                            <w:bCs/>
                            <w:color w:val="000000" w:themeColor="text1"/>
                            <w:kern w:val="24"/>
                          </w:rPr>
                          <w:t xml:space="preserve">patients had a code of </w:t>
                        </w:r>
                        <w:r>
                          <w:rPr>
                            <w:rFonts w:ascii="Arial" w:hAnsi="Arial" w:cs="Arial"/>
                            <w:b/>
                            <w:bCs/>
                            <w:i/>
                            <w:iCs/>
                            <w:color w:val="000000" w:themeColor="text1"/>
                            <w:kern w:val="24"/>
                          </w:rPr>
                          <w:t>‘Failed encounter’</w:t>
                        </w:r>
                        <w:r>
                          <w:rPr>
                            <w:rFonts w:ascii="Arial" w:hAnsi="Arial" w:cs="Arial"/>
                            <w:b/>
                            <w:bCs/>
                            <w:color w:val="000000" w:themeColor="text1"/>
                            <w:kern w:val="24"/>
                          </w:rPr>
                          <w:t xml:space="preserve"> which means the patient did not attend but also was not contactable after the appointment for a telephone alternative. A voicemail </w:t>
                        </w:r>
                        <w:r w:rsidR="004708F5">
                          <w:rPr>
                            <w:rFonts w:ascii="Arial" w:hAnsi="Arial" w:cs="Arial"/>
                            <w:b/>
                            <w:bCs/>
                            <w:color w:val="000000" w:themeColor="text1"/>
                            <w:kern w:val="24"/>
                          </w:rPr>
                          <w:t>wa</w:t>
                        </w:r>
                        <w:r>
                          <w:rPr>
                            <w:rFonts w:ascii="Arial" w:hAnsi="Arial" w:cs="Arial"/>
                            <w:b/>
                            <w:bCs/>
                            <w:color w:val="000000" w:themeColor="text1"/>
                            <w:kern w:val="24"/>
                          </w:rPr>
                          <w:t>s left in this case.</w:t>
                        </w:r>
                      </w:p>
                    </w:txbxContent>
                  </v:textbox>
                </v:shape>
                <v:shape id="TextBox 26" o:spid="_x0000_s1044" type="#_x0000_t202" style="position:absolute;left:50870;top:9143;width:45498;height: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" fillcolor="#f2f2f2 [3052]" strokecolor="black [3213]">
                  <v:textbox>
                    <w:txbxContent>
                      <w:p w14:paraId="79F1C9AD" w14:textId="625D91CC" w:rsidR="00A92068" w:rsidRDefault="00A92068" w:rsidP="00A92068">
                        <w:pPr>
                          <w:jc w:val="center"/>
                          <w:rPr>
                            <w:rFonts w:ascii="Arial" w:hAnsi="Arial" w:cs="Arial"/>
                            <w:b/>
                            <w:bCs/>
                            <w:color w:val="00B050"/>
                            <w:kern w:val="24"/>
                          </w:rPr>
                        </w:pPr>
                        <w:r>
                          <w:rPr>
                            <w:rFonts w:ascii="Arial" w:hAnsi="Arial" w:cs="Arial"/>
                            <w:b/>
                            <w:bCs/>
                            <w:color w:val="00B050"/>
                            <w:kern w:val="24"/>
                          </w:rPr>
                          <w:t xml:space="preserve">93 </w:t>
                        </w:r>
                        <w:r>
                          <w:rPr>
                            <w:rFonts w:ascii="Arial" w:hAnsi="Arial" w:cs="Arial"/>
                            <w:b/>
                            <w:bCs/>
                            <w:color w:val="000000" w:themeColor="text1"/>
                            <w:kern w:val="24"/>
                          </w:rPr>
                          <w:t xml:space="preserve">appointments patients had a code of </w:t>
                        </w:r>
                        <w:r>
                          <w:rPr>
                            <w:rFonts w:ascii="Arial" w:hAnsi="Arial" w:cs="Arial"/>
                            <w:b/>
                            <w:bCs/>
                            <w:i/>
                            <w:iCs/>
                            <w:color w:val="000000" w:themeColor="text1"/>
                            <w:kern w:val="24"/>
                          </w:rPr>
                          <w:t>‘F2F appointment’.</w:t>
                        </w:r>
                      </w:p>
                    </w:txbxContent>
                  </v:textbox>
                </v:shape>
                <v:shape id="TextBox 27" o:spid="_x0000_s1045" type="#_x0000_t202" style="position:absolute;left:50870;top:6052;width:4549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" fillcolor="#f2f2f2 [3052]" strokecolor="black [3213]">
                  <v:textbox>
                    <w:txbxContent>
                      <w:p w14:paraId="76C4ECA8" w14:textId="77777777" w:rsidR="00A92068" w:rsidRDefault="00A92068" w:rsidP="00A92068">
                        <w:pPr>
                          <w:jc w:val="center"/>
                          <w:rPr>
                            <w:rFonts w:ascii="Arial" w:hAnsi="Arial" w:cs="Arial"/>
                            <w:b/>
                            <w:bCs/>
                            <w:color w:val="00B050"/>
                            <w:kern w:val="24"/>
                          </w:rPr>
                        </w:pPr>
                        <w:r>
                          <w:rPr>
                            <w:rFonts w:ascii="Arial" w:hAnsi="Arial" w:cs="Arial"/>
                            <w:b/>
                            <w:bCs/>
                            <w:color w:val="00B050"/>
                            <w:kern w:val="24"/>
                          </w:rPr>
                          <w:t>44</w:t>
                        </w:r>
                        <w:r>
                          <w:rPr>
                            <w:rFonts w:ascii="Arial" w:hAnsi="Arial" w:cs="Arial"/>
                            <w:b/>
                            <w:bCs/>
                            <w:color w:val="4BACC6" w:themeColor="accent5"/>
                            <w:kern w:val="24"/>
                          </w:rPr>
                          <w:t xml:space="preserve"> </w:t>
                        </w:r>
                        <w:r>
                          <w:rPr>
                            <w:rFonts w:ascii="Arial" w:hAnsi="Arial" w:cs="Arial"/>
                            <w:b/>
                            <w:bCs/>
                            <w:color w:val="000000" w:themeColor="text1"/>
                            <w:kern w:val="24"/>
                          </w:rPr>
                          <w:t xml:space="preserve">appointments had a code of </w:t>
                        </w:r>
                        <w:r>
                          <w:rPr>
                            <w:rFonts w:ascii="Arial" w:hAnsi="Arial" w:cs="Arial"/>
                            <w:b/>
                            <w:bCs/>
                            <w:i/>
                            <w:iCs/>
                            <w:color w:val="000000" w:themeColor="text1"/>
                            <w:kern w:val="24"/>
                          </w:rPr>
                          <w:t>‘Telephone appointment’.</w:t>
                        </w:r>
                      </w:p>
                    </w:txbxContent>
                  </v:textbox>
                </v:shape>
                <v:shape id="TextBox 28" o:spid="_x0000_s1046" type="#_x0000_t202" style="position:absolute;left:50870;top:12234;width:4549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" fillcolor="#f2f2f2 [3052]" strokecolor="black [3213]">
                  <v:textbox>
                    <w:txbxContent>
                      <w:p w14:paraId="578FEA95" w14:textId="77777777" w:rsidR="00A92068" w:rsidRDefault="00A92068" w:rsidP="00A92068">
                        <w:pPr>
                          <w:jc w:val="center"/>
                          <w:rPr>
                            <w:rFonts w:ascii="Arial" w:hAnsi="Arial" w:cs="Arial"/>
                            <w:b/>
                            <w:bCs/>
                            <w:color w:val="00B050"/>
                            <w:kern w:val="24"/>
                          </w:rPr>
                        </w:pPr>
                        <w:r>
                          <w:rPr>
                            <w:rFonts w:ascii="Arial" w:hAnsi="Arial" w:cs="Arial"/>
                            <w:b/>
                            <w:bCs/>
                            <w:color w:val="00B050"/>
                            <w:kern w:val="24"/>
                          </w:rPr>
                          <w:t xml:space="preserve">38 </w:t>
                        </w:r>
                        <w:r>
                          <w:rPr>
                            <w:rFonts w:ascii="Arial" w:hAnsi="Arial" w:cs="Arial"/>
                            <w:b/>
                            <w:bCs/>
                            <w:color w:val="000000" w:themeColor="text1"/>
                            <w:kern w:val="24"/>
                          </w:rPr>
                          <w:t>patients have had a Follow-up appointment</w:t>
                        </w:r>
                      </w:p>
                    </w:txbxContent>
                  </v:textbox>
                </v:shape>
                <v:shape id="TextBox 29" o:spid="_x0000_s1047" type="#_x0000_t202" style="position:absolute;left:50870;width:4549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" fillcolor="#f2f2f2 [3052]" strokecolor="black [3213]">
                  <v:textbox>
                    <w:txbxContent>
                      <w:p w14:paraId="4778F6F8"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84% Appointments booked</w:t>
                        </w:r>
                      </w:p>
                    </w:txbxContent>
                  </v:textbox>
                </v:shape>
                <v:shape id="TextBox 30" o:spid="_x0000_s1048" type="#_x0000_t202" style="position:absolute;left:50870;top:3090;width:4549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" fillcolor="#f2f2f2 [3052]" strokecolor="black [3213]">
                  <v:textbox>
                    <w:txbxContent>
                      <w:p w14:paraId="5FAC90C0" w14:textId="77777777" w:rsidR="00A92068" w:rsidRDefault="00A92068" w:rsidP="00A92068">
                        <w:pPr>
                          <w:jc w:val="center"/>
                          <w:rPr>
                            <w:rFonts w:ascii="Arial" w:hAnsi="Arial" w:cs="Arial"/>
                            <w:b/>
                            <w:bCs/>
                            <w:color w:val="000000" w:themeColor="text1"/>
                            <w:kern w:val="24"/>
                          </w:rPr>
                        </w:pPr>
                        <w:r>
                          <w:rPr>
                            <w:rFonts w:ascii="Arial" w:hAnsi="Arial" w:cs="Arial"/>
                            <w:b/>
                            <w:bCs/>
                            <w:color w:val="000000" w:themeColor="text1"/>
                            <w:kern w:val="24"/>
                          </w:rPr>
                          <w:t>63% Overall utilisation</w:t>
                        </w:r>
                      </w:p>
                    </w:txbxContent>
                  </v:textbox>
                </v:shape>
                <w10:wrap anchorx="margin"/>
              </v:group>
            </w:pict>
          </mc:Fallback>
        </mc:AlternateContent>
      </w:r>
      <w:r w:rsidR="00E10156">
        <w:rPr>
          <w:rFonts w:ascii="Arial" w:hAnsi="Arial" w:cs="Arial"/>
          <w:b/>
          <w:bCs/>
          <w:sz w:val="28"/>
          <w:szCs w:val="28"/>
        </w:rPr>
        <w:t>Review Outcomes</w:t>
      </w:r>
    </w:p>
    <w:p w14:paraId="02102AC7" w14:textId="7B707399" w:rsidR="00A92068" w:rsidRDefault="00A92068" w:rsidP="00A92068">
      <w:pPr>
        <w:spacing w:after="240"/>
        <w:ind w:right="113"/>
        <w:jc w:val="center"/>
        <w:rPr>
          <w:rFonts w:ascii="Arial" w:hAnsi="Arial" w:cs="Arial"/>
          <w:b/>
          <w:bCs/>
          <w:sz w:val="28"/>
          <w:szCs w:val="28"/>
        </w:rPr>
      </w:pPr>
    </w:p>
    <w:p w14:paraId="2F358969" w14:textId="06E7936C" w:rsidR="00A92068" w:rsidRDefault="00A92068" w:rsidP="00A92068">
      <w:pPr>
        <w:spacing w:after="240"/>
        <w:ind w:right="113"/>
        <w:jc w:val="center"/>
        <w:rPr>
          <w:rFonts w:ascii="Arial" w:hAnsi="Arial" w:cs="Arial"/>
          <w:b/>
          <w:bCs/>
          <w:sz w:val="28"/>
          <w:szCs w:val="28"/>
        </w:rPr>
      </w:pPr>
    </w:p>
    <w:p w14:paraId="505A7259" w14:textId="2C5D4FAB" w:rsidR="00A92068" w:rsidRDefault="00A92068" w:rsidP="00E10156">
      <w:pPr>
        <w:spacing w:after="240"/>
        <w:ind w:left="-1418" w:right="-2268"/>
        <w:jc w:val="center"/>
        <w:rPr>
          <w:rFonts w:ascii="Arial" w:hAnsi="Arial" w:cs="Arial"/>
          <w:b/>
          <w:bCs/>
          <w:sz w:val="28"/>
          <w:szCs w:val="28"/>
        </w:rPr>
      </w:pPr>
      <w:r w:rsidRPr="00A92068">
        <w:rPr>
          <w:rFonts w:ascii="Arial" w:hAnsi="Arial" w:cs="Arial"/>
          <w:b/>
          <w:bCs/>
          <w:noProof/>
          <w:sz w:val="28"/>
          <w:szCs w:val="28"/>
        </w:rPr>
        <mc:AlternateContent>
          <mc:Choice Requires="wps">
            <w:drawing>
              <wp:anchor distT="0" distB="0" distL="114300" distR="114300" simplePos="0" relativeHeight="251675648" behindDoc="0" locked="0" layoutInCell="1" allowOverlap="1" wp14:anchorId="02EA8377" wp14:editId="3E0F56C5">
                <wp:simplePos x="0" y="0"/>
                <wp:positionH relativeFrom="column">
                  <wp:posOffset>4713605</wp:posOffset>
                </wp:positionH>
                <wp:positionV relativeFrom="paragraph">
                  <wp:posOffset>3767455</wp:posOffset>
                </wp:positionV>
                <wp:extent cx="4550400" cy="761365"/>
                <wp:effectExtent l="0" t="0" r="22225" b="13970"/>
                <wp:wrapNone/>
                <wp:docPr id="32" name="TextBox 31">
                  <a:extLst xmlns:a="http://schemas.openxmlformats.org/drawingml/2006/main">
                    <a:ext uri="{FF2B5EF4-FFF2-40B4-BE49-F238E27FC236}">
                      <a16:creationId xmlns:a16="http://schemas.microsoft.com/office/drawing/2014/main" id="{EFAE508B-3C36-90B8-555D-25787537C109}"/>
                    </a:ext>
                  </a:extLst>
                </wp:docPr>
                <wp:cNvGraphicFramePr/>
                <a:graphic xmlns:a="http://schemas.openxmlformats.org/drawingml/2006/main">
                  <a:graphicData uri="http://schemas.microsoft.com/office/word/2010/wordprocessingShape">
                    <wps:wsp>
                      <wps:cNvSpPr txBox="1"/>
                      <wps:spPr>
                        <a:xfrm>
                          <a:off x="0" y="0"/>
                          <a:ext cx="4550400" cy="761365"/>
                        </a:xfrm>
                        <a:prstGeom prst="rect">
                          <a:avLst/>
                        </a:prstGeom>
                        <a:solidFill>
                          <a:srgbClr val="F8E5C8"/>
                        </a:solidFill>
                        <a:ln>
                          <a:solidFill>
                            <a:schemeClr val="tx1"/>
                          </a:solidFill>
                        </a:ln>
                      </wps:spPr>
                      <wps:txbx>
                        <w:txbxContent>
                          <w:p w14:paraId="6F3EAE57" w14:textId="2F313CF9" w:rsidR="00A92068" w:rsidRDefault="00A92068" w:rsidP="00A92068">
                            <w:pPr>
                              <w:rPr>
                                <w:rFonts w:ascii="Arial" w:hAnsi="Arial" w:cs="Arial"/>
                                <w:b/>
                                <w:bCs/>
                                <w:color w:val="000000" w:themeColor="text1"/>
                                <w:kern w:val="24"/>
                                <w:sz w:val="21"/>
                                <w:szCs w:val="21"/>
                              </w:rPr>
                            </w:pPr>
                            <w:r>
                              <w:rPr>
                                <w:rFonts w:ascii="Arial" w:hAnsi="Arial" w:cs="Arial"/>
                                <w:b/>
                                <w:bCs/>
                                <w:color w:val="000000" w:themeColor="text1"/>
                                <w:kern w:val="24"/>
                                <w:sz w:val="21"/>
                                <w:szCs w:val="21"/>
                              </w:rPr>
                              <w:t>SABA = Short-acting beta-agonist | ACT = Asthma Control test</w:t>
                            </w:r>
                            <w:r>
                              <w:rPr>
                                <w:rFonts w:ascii="Arial" w:hAnsi="Arial" w:cs="Arial"/>
                                <w:b/>
                                <w:bCs/>
                                <w:color w:val="000000" w:themeColor="text1"/>
                                <w:kern w:val="24"/>
                                <w:sz w:val="22"/>
                                <w:szCs w:val="22"/>
                              </w:rPr>
                              <w:t xml:space="preserve"> </w:t>
                            </w:r>
                          </w:p>
                        </w:txbxContent>
                      </wps:txbx>
                      <wps:bodyPr wrap="square" rtlCol="0">
                        <a:spAutoFit/>
                      </wps:bodyPr>
                    </wps:wsp>
                  </a:graphicData>
                </a:graphic>
                <wp14:sizeRelH relativeFrom="margin">
                  <wp14:pctWidth>0</wp14:pctWidth>
                </wp14:sizeRelH>
              </wp:anchor>
            </w:drawing>
          </mc:Choice>
          <mc:Fallback>
            <w:pict>
              <v:shape w14:anchorId="02EA8377" id="TextBox 31" o:spid="_x0000_s1049" type="#_x0000_t202" style="position:absolute;left:0;text-align:left;margin-left:371.15pt;margin-top:296.65pt;width:358.3pt;height:59.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" fillcolor="#f8e5c8" strokecolor="black [3213]">
                <v:textbox style="mso-fit-shape-to-text:t">
                  <w:txbxContent>
                    <w:p w14:paraId="6F3EAE57" w14:textId="2F313CF9" w:rsidR="00A92068" w:rsidRDefault="00A92068" w:rsidP="00A92068">
                      <w:pPr>
                        <w:rPr>
                          <w:rFonts w:ascii="Arial" w:hAnsi="Arial" w:cs="Arial"/>
                          <w:b/>
                          <w:bCs/>
                          <w:color w:val="000000" w:themeColor="text1"/>
                          <w:kern w:val="24"/>
                          <w:sz w:val="21"/>
                          <w:szCs w:val="21"/>
                        </w:rPr>
                      </w:pPr>
                      <w:r>
                        <w:rPr>
                          <w:rFonts w:ascii="Arial" w:hAnsi="Arial" w:cs="Arial"/>
                          <w:b/>
                          <w:bCs/>
                          <w:color w:val="000000" w:themeColor="text1"/>
                          <w:kern w:val="24"/>
                          <w:sz w:val="21"/>
                          <w:szCs w:val="21"/>
                        </w:rPr>
                        <w:t>SABA = Short-acting beta-agonist | ACT = Asthma Control test</w:t>
                      </w:r>
                      <w:r>
                        <w:rPr>
                          <w:rFonts w:ascii="Arial" w:hAnsi="Arial" w:cs="Arial"/>
                          <w:b/>
                          <w:bCs/>
                          <w:color w:val="000000" w:themeColor="text1"/>
                          <w:kern w:val="24"/>
                          <w:sz w:val="22"/>
                          <w:szCs w:val="22"/>
                        </w:rPr>
                        <w:t xml:space="preserve"> </w:t>
                      </w:r>
                    </w:p>
                  </w:txbxContent>
                </v:textbox>
              </v:shape>
            </w:pict>
          </mc:Fallback>
        </mc:AlternateContent>
      </w:r>
    </w:p>
    <w:sectPr w:rsidR="00A92068" w:rsidSect="00CC2856">
      <w:pgSz w:w="16840" w:h="11900" w:orient="landscape"/>
      <w:pgMar w:top="2410" w:right="2268" w:bottom="1021" w:left="1418"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5AC5" w14:textId="77777777" w:rsidR="00E9246F" w:rsidRDefault="00E9246F" w:rsidP="0061541F">
      <w:r>
        <w:separator/>
      </w:r>
    </w:p>
  </w:endnote>
  <w:endnote w:type="continuationSeparator" w:id="0">
    <w:p w14:paraId="10BA978F" w14:textId="77777777" w:rsidR="00E9246F" w:rsidRDefault="00E9246F" w:rsidP="0061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11393"/>
      <w:docPartObj>
        <w:docPartGallery w:val="Page Numbers (Bottom of Page)"/>
        <w:docPartUnique/>
      </w:docPartObj>
    </w:sdtPr>
    <w:sdtEndPr>
      <w:rPr>
        <w:sz w:val="8"/>
        <w:szCs w:val="8"/>
      </w:rPr>
    </w:sdtEndPr>
    <w:sdtContent>
      <w:sdt>
        <w:sdtPr>
          <w:id w:val="1728636285"/>
          <w:docPartObj>
            <w:docPartGallery w:val="Page Numbers (Top of Page)"/>
            <w:docPartUnique/>
          </w:docPartObj>
        </w:sdtPr>
        <w:sdtEndPr>
          <w:rPr>
            <w:sz w:val="8"/>
            <w:szCs w:val="8"/>
          </w:rPr>
        </w:sdtEndPr>
        <w:sdtContent>
          <w:p w14:paraId="084E7CD9" w14:textId="5DF9EC69" w:rsidR="00676362" w:rsidRDefault="008C31D5">
            <w:pPr>
              <w:pStyle w:val="Footer"/>
              <w:jc w:val="center"/>
              <w:rPr>
                <w:rFonts w:ascii="Arial" w:hAnsi="Arial" w:cs="Arial"/>
                <w:b/>
                <w:bCs/>
                <w:sz w:val="18"/>
                <w:szCs w:val="18"/>
              </w:rPr>
            </w:pPr>
            <w:r w:rsidRPr="008C31D5">
              <w:rPr>
                <w:rFonts w:ascii="Arial" w:hAnsi="Arial" w:cs="Arial"/>
                <w:sz w:val="18"/>
                <w:szCs w:val="18"/>
              </w:rPr>
              <w:t xml:space="preserve">Page </w:t>
            </w:r>
            <w:r w:rsidRPr="008C31D5">
              <w:rPr>
                <w:rFonts w:ascii="Arial" w:hAnsi="Arial" w:cs="Arial"/>
                <w:b/>
                <w:bCs/>
                <w:sz w:val="18"/>
                <w:szCs w:val="18"/>
              </w:rPr>
              <w:fldChar w:fldCharType="begin"/>
            </w:r>
            <w:r w:rsidRPr="008C31D5">
              <w:rPr>
                <w:rFonts w:ascii="Arial" w:hAnsi="Arial" w:cs="Arial"/>
                <w:b/>
                <w:bCs/>
                <w:sz w:val="18"/>
                <w:szCs w:val="18"/>
              </w:rPr>
              <w:instrText xml:space="preserve"> PAGE </w:instrText>
            </w:r>
            <w:r w:rsidRPr="008C31D5">
              <w:rPr>
                <w:rFonts w:ascii="Arial" w:hAnsi="Arial" w:cs="Arial"/>
                <w:b/>
                <w:bCs/>
                <w:sz w:val="18"/>
                <w:szCs w:val="18"/>
              </w:rPr>
              <w:fldChar w:fldCharType="separate"/>
            </w:r>
            <w:r w:rsidR="007220B9">
              <w:rPr>
                <w:rFonts w:ascii="Arial" w:hAnsi="Arial" w:cs="Arial"/>
                <w:b/>
                <w:bCs/>
                <w:noProof/>
                <w:sz w:val="18"/>
                <w:szCs w:val="18"/>
              </w:rPr>
              <w:t>1</w:t>
            </w:r>
            <w:r w:rsidRPr="008C31D5">
              <w:rPr>
                <w:rFonts w:ascii="Arial" w:hAnsi="Arial" w:cs="Arial"/>
                <w:b/>
                <w:bCs/>
                <w:sz w:val="18"/>
                <w:szCs w:val="18"/>
              </w:rPr>
              <w:fldChar w:fldCharType="end"/>
            </w:r>
            <w:r w:rsidRPr="008C31D5">
              <w:rPr>
                <w:rFonts w:ascii="Arial" w:hAnsi="Arial" w:cs="Arial"/>
                <w:sz w:val="18"/>
                <w:szCs w:val="18"/>
              </w:rPr>
              <w:t xml:space="preserve"> of </w:t>
            </w:r>
            <w:r w:rsidRPr="008C31D5">
              <w:rPr>
                <w:rFonts w:ascii="Arial" w:hAnsi="Arial" w:cs="Arial"/>
                <w:b/>
                <w:bCs/>
                <w:sz w:val="18"/>
                <w:szCs w:val="18"/>
              </w:rPr>
              <w:fldChar w:fldCharType="begin"/>
            </w:r>
            <w:r w:rsidRPr="008C31D5">
              <w:rPr>
                <w:rFonts w:ascii="Arial" w:hAnsi="Arial" w:cs="Arial"/>
                <w:b/>
                <w:bCs/>
                <w:sz w:val="18"/>
                <w:szCs w:val="18"/>
              </w:rPr>
              <w:instrText xml:space="preserve"> NUMPAGES  </w:instrText>
            </w:r>
            <w:r w:rsidRPr="008C31D5">
              <w:rPr>
                <w:rFonts w:ascii="Arial" w:hAnsi="Arial" w:cs="Arial"/>
                <w:b/>
                <w:bCs/>
                <w:sz w:val="18"/>
                <w:szCs w:val="18"/>
              </w:rPr>
              <w:fldChar w:fldCharType="separate"/>
            </w:r>
            <w:r w:rsidR="007220B9">
              <w:rPr>
                <w:rFonts w:ascii="Arial" w:hAnsi="Arial" w:cs="Arial"/>
                <w:b/>
                <w:bCs/>
                <w:noProof/>
                <w:sz w:val="18"/>
                <w:szCs w:val="18"/>
              </w:rPr>
              <w:t>1</w:t>
            </w:r>
            <w:r w:rsidRPr="008C31D5">
              <w:rPr>
                <w:rFonts w:ascii="Arial" w:hAnsi="Arial" w:cs="Arial"/>
                <w:b/>
                <w:bCs/>
                <w:sz w:val="18"/>
                <w:szCs w:val="18"/>
              </w:rPr>
              <w:fldChar w:fldCharType="end"/>
            </w:r>
          </w:p>
          <w:p w14:paraId="457E8B99" w14:textId="6168B0AB" w:rsidR="008C31D5" w:rsidRPr="00676362" w:rsidRDefault="00D77818">
            <w:pPr>
              <w:pStyle w:val="Footer"/>
              <w:jc w:val="center"/>
              <w:rPr>
                <w:sz w:val="8"/>
                <w:szCs w:val="8"/>
              </w:rPr>
            </w:pPr>
          </w:p>
        </w:sdtContent>
      </w:sdt>
    </w:sdtContent>
  </w:sdt>
  <w:p w14:paraId="4A359408" w14:textId="5CFBFD76" w:rsidR="008C31D5" w:rsidRPr="006F6CE9" w:rsidRDefault="008C31D5" w:rsidP="00332B68">
    <w:pPr>
      <w:pStyle w:val="Footer"/>
      <w:ind w:right="-774"/>
      <w:jc w:val="center"/>
      <w:rPr>
        <w:rFonts w:ascii="Arial" w:hAnsi="Arial" w:cs="Arial"/>
        <w:sz w:val="20"/>
        <w:szCs w:val="20"/>
      </w:rPr>
    </w:pPr>
    <w:r w:rsidRPr="006F6CE9">
      <w:rPr>
        <w:rFonts w:ascii="Arial" w:hAnsi="Arial" w:cs="Arial"/>
        <w:sz w:val="20"/>
        <w:szCs w:val="20"/>
      </w:rPr>
      <w:t>Gloucester House, Church Road, Stockton-on-Tees. TS18 1TW</w:t>
    </w:r>
  </w:p>
  <w:p w14:paraId="1E716306" w14:textId="7A5E56BF" w:rsidR="00A94E8E" w:rsidRPr="008C31D5" w:rsidRDefault="00603331" w:rsidP="00676362">
    <w:pPr>
      <w:pStyle w:val="Footer"/>
      <w:ind w:right="-774"/>
    </w:pPr>
    <w:r>
      <w:rPr>
        <w:rFonts w:ascii="Arial" w:hAnsi="Arial" w:cs="Arial"/>
        <w:sz w:val="20"/>
        <w:szCs w:val="20"/>
      </w:rPr>
      <w:t>Mar</w:t>
    </w:r>
    <w:r w:rsidR="00676362">
      <w:rPr>
        <w:rFonts w:ascii="Arial" w:hAnsi="Arial" w:cs="Arial"/>
        <w:sz w:val="20"/>
        <w:szCs w:val="20"/>
      </w:rPr>
      <w:t xml:space="preserve"> 202</w:t>
    </w:r>
    <w:r w:rsidR="001334CF">
      <w:rPr>
        <w:rFonts w:ascii="Arial" w:hAnsi="Arial" w:cs="Arial"/>
        <w:sz w:val="20"/>
        <w:szCs w:val="20"/>
      </w:rPr>
      <w:t>5</w:t>
    </w:r>
    <w:r w:rsidR="008C31D5" w:rsidRPr="006F6CE9">
      <w:rPr>
        <w:rFonts w:ascii="Arial" w:hAnsi="Arial" w:cs="Arial"/>
        <w:sz w:val="20"/>
        <w:szCs w:val="20"/>
      </w:rPr>
      <w:t xml:space="preserve">                                              </w:t>
    </w:r>
    <w:r w:rsidR="008C31D5">
      <w:rPr>
        <w:rFonts w:ascii="Arial" w:hAnsi="Arial" w:cs="Arial"/>
        <w:sz w:val="20"/>
        <w:szCs w:val="20"/>
      </w:rPr>
      <w:t xml:space="preserve">                </w:t>
    </w:r>
    <w:r w:rsidR="008C31D5">
      <w:rPr>
        <w:rFonts w:ascii="Arial" w:hAnsi="Arial" w:cs="Arial"/>
        <w:sz w:val="20"/>
        <w:szCs w:val="20"/>
      </w:rPr>
      <w:tab/>
      <w:t xml:space="preserve"> </w:t>
    </w:r>
    <w:r w:rsidR="008C31D5">
      <w:rPr>
        <w:rFonts w:ascii="Arial" w:hAnsi="Arial" w:cs="Arial"/>
        <w:sz w:val="20"/>
        <w:szCs w:val="20"/>
      </w:rPr>
      <w:tab/>
    </w:r>
    <w:r w:rsidR="00332B68">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8C79" w14:textId="77777777" w:rsidR="00E9246F" w:rsidRDefault="00E9246F" w:rsidP="0061541F">
      <w:r>
        <w:separator/>
      </w:r>
    </w:p>
  </w:footnote>
  <w:footnote w:type="continuationSeparator" w:id="0">
    <w:p w14:paraId="68A2D0BD" w14:textId="77777777" w:rsidR="00E9246F" w:rsidRDefault="00E9246F" w:rsidP="0061541F">
      <w:r>
        <w:continuationSeparator/>
      </w:r>
    </w:p>
  </w:footnote>
  <w:footnote w:id="1">
    <w:p w14:paraId="49CF6558" w14:textId="48DF1299" w:rsidR="006E59F0" w:rsidRPr="002927CB" w:rsidRDefault="006E59F0">
      <w:pPr>
        <w:pStyle w:val="FootnoteText"/>
        <w:rPr>
          <w:rFonts w:ascii="Arial" w:hAnsi="Arial" w:cs="Arial"/>
        </w:rPr>
      </w:pPr>
      <w:r w:rsidRPr="002927CB">
        <w:rPr>
          <w:rStyle w:val="FootnoteReference"/>
          <w:rFonts w:ascii="Arial" w:hAnsi="Arial" w:cs="Arial"/>
        </w:rPr>
        <w:footnoteRef/>
      </w:r>
      <w:r w:rsidRPr="002927CB">
        <w:rPr>
          <w:rFonts w:ascii="Arial" w:hAnsi="Arial" w:cs="Arial"/>
        </w:rPr>
        <w:t xml:space="preserve"> Accessed at </w:t>
      </w:r>
      <w:hyperlink r:id="rId1" w:history="1">
        <w:r w:rsidRPr="002927CB">
          <w:rPr>
            <w:rStyle w:val="Hyperlink"/>
            <w:rFonts w:ascii="Arial" w:hAnsi="Arial" w:cs="Arial"/>
          </w:rPr>
          <w:t>https://www.ncmd.info/wp-content/uploads/2024/12/Asthma-and-anaphylaxis.pdf</w:t>
        </w:r>
      </w:hyperlink>
      <w:r w:rsidRPr="002927CB">
        <w:rPr>
          <w:rFonts w:ascii="Arial" w:hAnsi="Arial" w:cs="Arial"/>
        </w:rPr>
        <w:t xml:space="preserve"> </w:t>
      </w:r>
    </w:p>
  </w:footnote>
  <w:footnote w:id="2">
    <w:p w14:paraId="6628A5C2" w14:textId="5B9EB26C" w:rsidR="002927CB" w:rsidRPr="002927CB" w:rsidRDefault="002927CB">
      <w:pPr>
        <w:pStyle w:val="FootnoteText"/>
        <w:rPr>
          <w:rFonts w:ascii="Arial" w:hAnsi="Arial" w:cs="Arial"/>
        </w:rPr>
      </w:pPr>
      <w:r w:rsidRPr="002927CB">
        <w:rPr>
          <w:rStyle w:val="FootnoteReference"/>
          <w:rFonts w:ascii="Arial" w:hAnsi="Arial" w:cs="Arial"/>
        </w:rPr>
        <w:footnoteRef/>
      </w:r>
      <w:r w:rsidRPr="002927CB">
        <w:rPr>
          <w:rFonts w:ascii="Arial" w:hAnsi="Arial" w:cs="Arial"/>
        </w:rPr>
        <w:t xml:space="preserve"> Accessed at</w:t>
      </w:r>
      <w:r>
        <w:rPr>
          <w:rFonts w:ascii="Arial" w:hAnsi="Arial" w:cs="Arial"/>
        </w:rPr>
        <w:t xml:space="preserve"> </w:t>
      </w:r>
      <w:hyperlink r:id="rId2" w:history="1">
        <w:r w:rsidRPr="00310FE1">
          <w:rPr>
            <w:rStyle w:val="Hyperlink"/>
            <w:rFonts w:ascii="Arial" w:hAnsi="Arial" w:cs="Arial"/>
          </w:rPr>
          <w:t>https://www.england.nhs.uk/publication/national-bundle-of-care-for-children-and-young-people-with-asthma/</w:t>
        </w:r>
      </w:hyperlink>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199F" w14:textId="77777777" w:rsidR="000C7775" w:rsidRDefault="000C7775" w:rsidP="00233E0D">
    <w:pPr>
      <w:pStyle w:val="Header"/>
      <w:jc w:val="center"/>
    </w:pPr>
  </w:p>
  <w:p w14:paraId="3E730C53" w14:textId="680CA183" w:rsidR="00A94E8E" w:rsidRDefault="00CA453D" w:rsidP="008C5980">
    <w:pPr>
      <w:pStyle w:val="Header"/>
      <w:ind w:right="-2155" w:hanging="1276"/>
      <w:jc w:val="center"/>
    </w:pPr>
    <w:r>
      <w:rPr>
        <w:noProof/>
        <w:lang w:eastAsia="en-GB"/>
      </w:rPr>
      <w:drawing>
        <wp:anchor distT="0" distB="0" distL="114300" distR="114300" simplePos="0" relativeHeight="251659264" behindDoc="1" locked="0" layoutInCell="1" allowOverlap="1" wp14:anchorId="18A67BCD" wp14:editId="31244F4B">
          <wp:simplePos x="0" y="0"/>
          <wp:positionH relativeFrom="margin">
            <wp:align>center</wp:align>
          </wp:positionH>
          <wp:positionV relativeFrom="paragraph">
            <wp:posOffset>19685</wp:posOffset>
          </wp:positionV>
          <wp:extent cx="2205355" cy="944880"/>
          <wp:effectExtent l="0" t="0" r="4445" b="7620"/>
          <wp:wrapTight wrapText="bothSides">
            <wp:wrapPolygon edited="0">
              <wp:start x="0" y="0"/>
              <wp:lineTo x="0" y="21339"/>
              <wp:lineTo x="21457" y="21339"/>
              <wp:lineTo x="21457" y="0"/>
              <wp:lineTo x="0" y="0"/>
            </wp:wrapPolygon>
          </wp:wrapTight>
          <wp:docPr id="827100657" name="Picture 827100657" descr="Macintosh HD:Users:paulwilliams:Dropbox:HASH Central:Logo &amp; website:Logo formats:Digital:H&amp;S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ulwilliams:Dropbox:HASH Central:Logo &amp; website:Logo formats:Digital:H&amp;S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355" cy="944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0C7"/>
    <w:multiLevelType w:val="hybridMultilevel"/>
    <w:tmpl w:val="20BC4F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64513AC7"/>
    <w:multiLevelType w:val="hybridMultilevel"/>
    <w:tmpl w:val="EBA2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897797">
    <w:abstractNumId w:val="1"/>
  </w:num>
  <w:num w:numId="2" w16cid:durableId="138525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1F"/>
    <w:rsid w:val="00004BD6"/>
    <w:rsid w:val="0000784D"/>
    <w:rsid w:val="00010EAD"/>
    <w:rsid w:val="000214D0"/>
    <w:rsid w:val="00021F5F"/>
    <w:rsid w:val="000237DF"/>
    <w:rsid w:val="00031DE6"/>
    <w:rsid w:val="000709FF"/>
    <w:rsid w:val="000A5685"/>
    <w:rsid w:val="000B618B"/>
    <w:rsid w:val="000C039C"/>
    <w:rsid w:val="000C2265"/>
    <w:rsid w:val="000C7775"/>
    <w:rsid w:val="000E4420"/>
    <w:rsid w:val="00102DFC"/>
    <w:rsid w:val="001334CF"/>
    <w:rsid w:val="001A08E0"/>
    <w:rsid w:val="001A2CA5"/>
    <w:rsid w:val="001A4BAA"/>
    <w:rsid w:val="001D5F1C"/>
    <w:rsid w:val="00202A51"/>
    <w:rsid w:val="00203203"/>
    <w:rsid w:val="00204744"/>
    <w:rsid w:val="0022377D"/>
    <w:rsid w:val="00223D23"/>
    <w:rsid w:val="00233E0D"/>
    <w:rsid w:val="00242B6F"/>
    <w:rsid w:val="00247490"/>
    <w:rsid w:val="002637D8"/>
    <w:rsid w:val="00287597"/>
    <w:rsid w:val="002927CB"/>
    <w:rsid w:val="002A45A9"/>
    <w:rsid w:val="002A6B76"/>
    <w:rsid w:val="002C79A2"/>
    <w:rsid w:val="002E0CEB"/>
    <w:rsid w:val="00321A6E"/>
    <w:rsid w:val="00332B68"/>
    <w:rsid w:val="00337482"/>
    <w:rsid w:val="00391A4A"/>
    <w:rsid w:val="003A449A"/>
    <w:rsid w:val="003D0427"/>
    <w:rsid w:val="003D593A"/>
    <w:rsid w:val="003D6E8C"/>
    <w:rsid w:val="003E22E4"/>
    <w:rsid w:val="003E4966"/>
    <w:rsid w:val="003F56A1"/>
    <w:rsid w:val="00417085"/>
    <w:rsid w:val="0042074C"/>
    <w:rsid w:val="004318DF"/>
    <w:rsid w:val="00436468"/>
    <w:rsid w:val="004708F5"/>
    <w:rsid w:val="0047408E"/>
    <w:rsid w:val="00485FF9"/>
    <w:rsid w:val="004B5340"/>
    <w:rsid w:val="004E46D9"/>
    <w:rsid w:val="00501C33"/>
    <w:rsid w:val="00515657"/>
    <w:rsid w:val="00536BEC"/>
    <w:rsid w:val="0058120A"/>
    <w:rsid w:val="00581F05"/>
    <w:rsid w:val="005835E5"/>
    <w:rsid w:val="005A25AF"/>
    <w:rsid w:val="005A7544"/>
    <w:rsid w:val="005A7F30"/>
    <w:rsid w:val="005C25D8"/>
    <w:rsid w:val="005D5823"/>
    <w:rsid w:val="005E2A36"/>
    <w:rsid w:val="005E63A1"/>
    <w:rsid w:val="005F18AE"/>
    <w:rsid w:val="0060257E"/>
    <w:rsid w:val="00603331"/>
    <w:rsid w:val="006059A8"/>
    <w:rsid w:val="00606E7F"/>
    <w:rsid w:val="0061541F"/>
    <w:rsid w:val="00617500"/>
    <w:rsid w:val="00631681"/>
    <w:rsid w:val="006353F3"/>
    <w:rsid w:val="006620D5"/>
    <w:rsid w:val="00664A8E"/>
    <w:rsid w:val="006664A4"/>
    <w:rsid w:val="00676362"/>
    <w:rsid w:val="00683255"/>
    <w:rsid w:val="006C2603"/>
    <w:rsid w:val="006E59F0"/>
    <w:rsid w:val="006E7D60"/>
    <w:rsid w:val="006F6CE9"/>
    <w:rsid w:val="00711CFB"/>
    <w:rsid w:val="00711D92"/>
    <w:rsid w:val="00712936"/>
    <w:rsid w:val="00716141"/>
    <w:rsid w:val="007220B9"/>
    <w:rsid w:val="0072318B"/>
    <w:rsid w:val="00726E23"/>
    <w:rsid w:val="007407C1"/>
    <w:rsid w:val="00740D54"/>
    <w:rsid w:val="00756165"/>
    <w:rsid w:val="0076168B"/>
    <w:rsid w:val="007713A9"/>
    <w:rsid w:val="0077384B"/>
    <w:rsid w:val="007853E0"/>
    <w:rsid w:val="007A1E70"/>
    <w:rsid w:val="007B2830"/>
    <w:rsid w:val="007C2F0D"/>
    <w:rsid w:val="007D5591"/>
    <w:rsid w:val="007E54A8"/>
    <w:rsid w:val="007E6BC0"/>
    <w:rsid w:val="007F27A5"/>
    <w:rsid w:val="007F372A"/>
    <w:rsid w:val="008068AC"/>
    <w:rsid w:val="0087615D"/>
    <w:rsid w:val="008879A5"/>
    <w:rsid w:val="008B709D"/>
    <w:rsid w:val="008C31D5"/>
    <w:rsid w:val="008C5980"/>
    <w:rsid w:val="008D0B49"/>
    <w:rsid w:val="008F1B31"/>
    <w:rsid w:val="00900156"/>
    <w:rsid w:val="0093078D"/>
    <w:rsid w:val="00932DD9"/>
    <w:rsid w:val="009376C5"/>
    <w:rsid w:val="00937CFA"/>
    <w:rsid w:val="0096670B"/>
    <w:rsid w:val="0097270A"/>
    <w:rsid w:val="0097516B"/>
    <w:rsid w:val="009877C4"/>
    <w:rsid w:val="009A575E"/>
    <w:rsid w:val="009B1461"/>
    <w:rsid w:val="009C39E9"/>
    <w:rsid w:val="009C6392"/>
    <w:rsid w:val="009D2127"/>
    <w:rsid w:val="009D5C5B"/>
    <w:rsid w:val="00A017D4"/>
    <w:rsid w:val="00A14FC1"/>
    <w:rsid w:val="00A3313F"/>
    <w:rsid w:val="00A45822"/>
    <w:rsid w:val="00A54998"/>
    <w:rsid w:val="00A91625"/>
    <w:rsid w:val="00A92068"/>
    <w:rsid w:val="00A9297A"/>
    <w:rsid w:val="00A94E8E"/>
    <w:rsid w:val="00AA19CA"/>
    <w:rsid w:val="00AE4012"/>
    <w:rsid w:val="00AF483B"/>
    <w:rsid w:val="00B26CE6"/>
    <w:rsid w:val="00B37C17"/>
    <w:rsid w:val="00B4450F"/>
    <w:rsid w:val="00B82A94"/>
    <w:rsid w:val="00B87995"/>
    <w:rsid w:val="00B96923"/>
    <w:rsid w:val="00BC1A76"/>
    <w:rsid w:val="00BC4E73"/>
    <w:rsid w:val="00BE3EF7"/>
    <w:rsid w:val="00BE4579"/>
    <w:rsid w:val="00C02A35"/>
    <w:rsid w:val="00C02F68"/>
    <w:rsid w:val="00C04CEE"/>
    <w:rsid w:val="00C404BD"/>
    <w:rsid w:val="00C47C71"/>
    <w:rsid w:val="00C74220"/>
    <w:rsid w:val="00C92662"/>
    <w:rsid w:val="00CA453D"/>
    <w:rsid w:val="00CA7270"/>
    <w:rsid w:val="00CC2856"/>
    <w:rsid w:val="00CF30BF"/>
    <w:rsid w:val="00D0160A"/>
    <w:rsid w:val="00D33A9C"/>
    <w:rsid w:val="00D40181"/>
    <w:rsid w:val="00D611B5"/>
    <w:rsid w:val="00D625B6"/>
    <w:rsid w:val="00D77818"/>
    <w:rsid w:val="00DB62A7"/>
    <w:rsid w:val="00DC79F2"/>
    <w:rsid w:val="00DD3999"/>
    <w:rsid w:val="00DF218E"/>
    <w:rsid w:val="00DF39AD"/>
    <w:rsid w:val="00E10156"/>
    <w:rsid w:val="00E11C5A"/>
    <w:rsid w:val="00E14A74"/>
    <w:rsid w:val="00E51EA9"/>
    <w:rsid w:val="00E61D6E"/>
    <w:rsid w:val="00E66426"/>
    <w:rsid w:val="00E66D25"/>
    <w:rsid w:val="00E748AC"/>
    <w:rsid w:val="00E8315A"/>
    <w:rsid w:val="00E9191A"/>
    <w:rsid w:val="00E9246F"/>
    <w:rsid w:val="00E95C66"/>
    <w:rsid w:val="00ED3A66"/>
    <w:rsid w:val="00F15711"/>
    <w:rsid w:val="00F15A01"/>
    <w:rsid w:val="00F2628E"/>
    <w:rsid w:val="00F341EF"/>
    <w:rsid w:val="00F365C5"/>
    <w:rsid w:val="00F37A5E"/>
    <w:rsid w:val="00F53388"/>
    <w:rsid w:val="00F646DE"/>
    <w:rsid w:val="00FD4673"/>
    <w:rsid w:val="00FD4F3A"/>
    <w:rsid w:val="00FF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30015"/>
  <w14:defaultImageDpi w14:val="300"/>
  <w15:docId w15:val="{05BBAA32-50DB-423C-B074-789F5AC2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41F"/>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41F"/>
    <w:rPr>
      <w:rFonts w:ascii="Lucida Grande" w:hAnsi="Lucida Grande"/>
      <w:sz w:val="18"/>
      <w:szCs w:val="18"/>
      <w:lang w:val="en-GB"/>
    </w:rPr>
  </w:style>
  <w:style w:type="paragraph" w:styleId="Header">
    <w:name w:val="header"/>
    <w:basedOn w:val="Normal"/>
    <w:link w:val="HeaderChar"/>
    <w:uiPriority w:val="99"/>
    <w:unhideWhenUsed/>
    <w:rsid w:val="0061541F"/>
    <w:pPr>
      <w:tabs>
        <w:tab w:val="center" w:pos="4320"/>
        <w:tab w:val="right" w:pos="8640"/>
      </w:tabs>
    </w:pPr>
  </w:style>
  <w:style w:type="character" w:customStyle="1" w:styleId="HeaderChar">
    <w:name w:val="Header Char"/>
    <w:basedOn w:val="DefaultParagraphFont"/>
    <w:link w:val="Header"/>
    <w:uiPriority w:val="99"/>
    <w:rsid w:val="0061541F"/>
    <w:rPr>
      <w:lang w:val="en-GB"/>
    </w:rPr>
  </w:style>
  <w:style w:type="paragraph" w:styleId="Footer">
    <w:name w:val="footer"/>
    <w:basedOn w:val="Normal"/>
    <w:link w:val="FooterChar"/>
    <w:uiPriority w:val="99"/>
    <w:unhideWhenUsed/>
    <w:rsid w:val="0061541F"/>
    <w:pPr>
      <w:tabs>
        <w:tab w:val="center" w:pos="4320"/>
        <w:tab w:val="right" w:pos="8640"/>
      </w:tabs>
    </w:pPr>
  </w:style>
  <w:style w:type="character" w:customStyle="1" w:styleId="FooterChar">
    <w:name w:val="Footer Char"/>
    <w:basedOn w:val="DefaultParagraphFont"/>
    <w:link w:val="Footer"/>
    <w:uiPriority w:val="99"/>
    <w:rsid w:val="0061541F"/>
    <w:rPr>
      <w:lang w:val="en-GB"/>
    </w:rPr>
  </w:style>
  <w:style w:type="paragraph" w:styleId="ListParagraph">
    <w:name w:val="List Paragraph"/>
    <w:basedOn w:val="Normal"/>
    <w:uiPriority w:val="34"/>
    <w:qFormat/>
    <w:rsid w:val="008F1B31"/>
    <w:pPr>
      <w:ind w:left="720"/>
      <w:contextualSpacing/>
    </w:pPr>
  </w:style>
  <w:style w:type="character" w:styleId="Hyperlink">
    <w:name w:val="Hyperlink"/>
    <w:basedOn w:val="DefaultParagraphFont"/>
    <w:uiPriority w:val="99"/>
    <w:unhideWhenUsed/>
    <w:rsid w:val="00B26CE6"/>
    <w:rPr>
      <w:color w:val="0000FF" w:themeColor="hyperlink"/>
      <w:u w:val="single"/>
    </w:rPr>
  </w:style>
  <w:style w:type="table" w:styleId="TableGrid">
    <w:name w:val="Table Grid"/>
    <w:basedOn w:val="TableNormal"/>
    <w:uiPriority w:val="59"/>
    <w:rsid w:val="00711D92"/>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0156"/>
    <w:rPr>
      <w:color w:val="605E5C"/>
      <w:shd w:val="clear" w:color="auto" w:fill="E1DFDD"/>
    </w:rPr>
  </w:style>
  <w:style w:type="paragraph" w:styleId="FootnoteText">
    <w:name w:val="footnote text"/>
    <w:basedOn w:val="Normal"/>
    <w:link w:val="FootnoteTextChar"/>
    <w:uiPriority w:val="99"/>
    <w:semiHidden/>
    <w:unhideWhenUsed/>
    <w:rsid w:val="006E59F0"/>
    <w:rPr>
      <w:sz w:val="20"/>
      <w:szCs w:val="20"/>
    </w:rPr>
  </w:style>
  <w:style w:type="character" w:customStyle="1" w:styleId="FootnoteTextChar">
    <w:name w:val="Footnote Text Char"/>
    <w:basedOn w:val="DefaultParagraphFont"/>
    <w:link w:val="FootnoteText"/>
    <w:uiPriority w:val="99"/>
    <w:semiHidden/>
    <w:rsid w:val="006E59F0"/>
    <w:rPr>
      <w:sz w:val="20"/>
      <w:szCs w:val="20"/>
      <w:lang w:val="en-GB"/>
    </w:rPr>
  </w:style>
  <w:style w:type="character" w:styleId="FootnoteReference">
    <w:name w:val="footnote reference"/>
    <w:basedOn w:val="DefaultParagraphFont"/>
    <w:uiPriority w:val="99"/>
    <w:semiHidden/>
    <w:unhideWhenUsed/>
    <w:rsid w:val="006E59F0"/>
    <w:rPr>
      <w:vertAlign w:val="superscript"/>
    </w:rPr>
  </w:style>
  <w:style w:type="character" w:styleId="UnresolvedMention">
    <w:name w:val="Unresolved Mention"/>
    <w:basedOn w:val="DefaultParagraphFont"/>
    <w:uiPriority w:val="99"/>
    <w:semiHidden/>
    <w:unhideWhenUsed/>
    <w:rsid w:val="006E59F0"/>
    <w:rPr>
      <w:color w:val="605E5C"/>
      <w:shd w:val="clear" w:color="auto" w:fill="E1DFDD"/>
    </w:rPr>
  </w:style>
  <w:style w:type="paragraph" w:styleId="Caption">
    <w:name w:val="caption"/>
    <w:basedOn w:val="Normal"/>
    <w:next w:val="Normal"/>
    <w:uiPriority w:val="35"/>
    <w:unhideWhenUsed/>
    <w:qFormat/>
    <w:rsid w:val="005C25D8"/>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9C6392"/>
    <w:rPr>
      <w:color w:val="800080" w:themeColor="followedHyperlink"/>
      <w:u w:val="single"/>
    </w:rPr>
  </w:style>
  <w:style w:type="paragraph" w:styleId="Revision">
    <w:name w:val="Revision"/>
    <w:hidden/>
    <w:uiPriority w:val="99"/>
    <w:semiHidden/>
    <w:rsid w:val="00102DFC"/>
    <w:rPr>
      <w:lang w:val="en-GB"/>
    </w:rPr>
  </w:style>
  <w:style w:type="character" w:styleId="CommentReference">
    <w:name w:val="annotation reference"/>
    <w:basedOn w:val="DefaultParagraphFont"/>
    <w:uiPriority w:val="99"/>
    <w:semiHidden/>
    <w:unhideWhenUsed/>
    <w:rsid w:val="009877C4"/>
    <w:rPr>
      <w:sz w:val="16"/>
      <w:szCs w:val="16"/>
    </w:rPr>
  </w:style>
  <w:style w:type="paragraph" w:styleId="CommentText">
    <w:name w:val="annotation text"/>
    <w:basedOn w:val="Normal"/>
    <w:link w:val="CommentTextChar"/>
    <w:uiPriority w:val="99"/>
    <w:semiHidden/>
    <w:unhideWhenUsed/>
    <w:rsid w:val="009877C4"/>
    <w:rPr>
      <w:sz w:val="20"/>
      <w:szCs w:val="20"/>
    </w:rPr>
  </w:style>
  <w:style w:type="character" w:customStyle="1" w:styleId="CommentTextChar">
    <w:name w:val="Comment Text Char"/>
    <w:basedOn w:val="DefaultParagraphFont"/>
    <w:link w:val="CommentText"/>
    <w:uiPriority w:val="99"/>
    <w:semiHidden/>
    <w:rsid w:val="009877C4"/>
    <w:rPr>
      <w:sz w:val="20"/>
      <w:szCs w:val="20"/>
      <w:lang w:val="en-GB"/>
    </w:rPr>
  </w:style>
  <w:style w:type="paragraph" w:styleId="CommentSubject">
    <w:name w:val="annotation subject"/>
    <w:basedOn w:val="CommentText"/>
    <w:next w:val="CommentText"/>
    <w:link w:val="CommentSubjectChar"/>
    <w:uiPriority w:val="99"/>
    <w:semiHidden/>
    <w:unhideWhenUsed/>
    <w:rsid w:val="009877C4"/>
    <w:rPr>
      <w:b/>
      <w:bCs/>
    </w:rPr>
  </w:style>
  <w:style w:type="character" w:customStyle="1" w:styleId="CommentSubjectChar">
    <w:name w:val="Comment Subject Char"/>
    <w:basedOn w:val="CommentTextChar"/>
    <w:link w:val="CommentSubject"/>
    <w:uiPriority w:val="99"/>
    <w:semiHidden/>
    <w:rsid w:val="009877C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2294">
      <w:bodyDiv w:val="1"/>
      <w:marLeft w:val="0"/>
      <w:marRight w:val="0"/>
      <w:marTop w:val="0"/>
      <w:marBottom w:val="0"/>
      <w:divBdr>
        <w:top w:val="none" w:sz="0" w:space="0" w:color="auto"/>
        <w:left w:val="none" w:sz="0" w:space="0" w:color="auto"/>
        <w:bottom w:val="none" w:sz="0" w:space="0" w:color="auto"/>
        <w:right w:val="none" w:sz="0" w:space="0" w:color="auto"/>
      </w:divBdr>
    </w:div>
    <w:div w:id="758411740">
      <w:bodyDiv w:val="1"/>
      <w:marLeft w:val="0"/>
      <w:marRight w:val="0"/>
      <w:marTop w:val="0"/>
      <w:marBottom w:val="0"/>
      <w:divBdr>
        <w:top w:val="none" w:sz="0" w:space="0" w:color="auto"/>
        <w:left w:val="none" w:sz="0" w:space="0" w:color="auto"/>
        <w:bottom w:val="none" w:sz="0" w:space="0" w:color="auto"/>
        <w:right w:val="none" w:sz="0" w:space="0" w:color="auto"/>
      </w:divBdr>
    </w:div>
    <w:div w:id="1830174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england.nhs.uk/publication/national-bundle-of-care-for-children-and-young-people-with-asthma/" TargetMode="External"/><Relationship Id="rId1" Type="http://schemas.openxmlformats.org/officeDocument/2006/relationships/hyperlink" Target="https://www.ncmd.info/wp-content/uploads/2024/12/Asthma-and-anaphylax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dirty="0"/>
              <a:t>Age Range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Age Range</c:v>
                </c:pt>
              </c:strCache>
            </c:strRef>
          </c:tx>
          <c:spPr>
            <a:solidFill>
              <a:schemeClr val="accent5">
                <a:lumMod val="75000"/>
              </a:schemeClr>
            </a:solidFill>
          </c:spPr>
          <c:dPt>
            <c:idx val="0"/>
            <c:bubble3D val="0"/>
            <c:spPr>
              <a:solidFill>
                <a:srgbClr val="B9E7F5"/>
              </a:solidFill>
              <a:ln w="19050">
                <a:noFill/>
              </a:ln>
              <a:effectLst/>
            </c:spPr>
            <c:extLst>
              <c:ext xmlns:c16="http://schemas.microsoft.com/office/drawing/2014/chart" uri="{C3380CC4-5D6E-409C-BE32-E72D297353CC}">
                <c16:uniqueId val="{00000001-A9EB-4242-9231-3B7C21E0757F}"/>
              </c:ext>
            </c:extLst>
          </c:dPt>
          <c:dPt>
            <c:idx val="1"/>
            <c:bubble3D val="0"/>
            <c:spPr>
              <a:solidFill>
                <a:srgbClr val="3BBDE4"/>
              </a:solidFill>
              <a:ln w="19050">
                <a:noFill/>
              </a:ln>
              <a:effectLst/>
            </c:spPr>
            <c:extLst>
              <c:ext xmlns:c16="http://schemas.microsoft.com/office/drawing/2014/chart" uri="{C3380CC4-5D6E-409C-BE32-E72D297353CC}">
                <c16:uniqueId val="{00000003-A9EB-4242-9231-3B7C21E0757F}"/>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0-5</c:v>
                </c:pt>
                <c:pt idx="1">
                  <c:v>6+</c:v>
                </c:pt>
              </c:strCache>
            </c:strRef>
          </c:cat>
          <c:val>
            <c:numRef>
              <c:f>Sheet1!$B$2:$B$3</c:f>
              <c:numCache>
                <c:formatCode>General</c:formatCode>
                <c:ptCount val="2"/>
                <c:pt idx="0">
                  <c:v>6</c:v>
                </c:pt>
                <c:pt idx="1">
                  <c:v>105</c:v>
                </c:pt>
              </c:numCache>
            </c:numRef>
          </c:val>
          <c:extLst>
            <c:ext xmlns:c16="http://schemas.microsoft.com/office/drawing/2014/chart" uri="{C3380CC4-5D6E-409C-BE32-E72D297353CC}">
              <c16:uniqueId val="{00000004-A9EB-4242-9231-3B7C21E0757F}"/>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dirty="0">
                <a:latin typeface="Arial" panose="020B0604020202020204" pitchFamily="34" charset="0"/>
                <a:cs typeface="Arial" panose="020B0604020202020204" pitchFamily="34" charset="0"/>
              </a:rPr>
              <a:t>Registered Practice</a:t>
            </a:r>
          </a:p>
        </c:rich>
      </c:tx>
      <c:layout>
        <c:manualLayout>
          <c:xMode val="edge"/>
          <c:yMode val="edge"/>
          <c:x val="0.33279054917698059"/>
          <c:y val="2.407017118250875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3489688951499093E-2"/>
          <c:y val="0.15036603799537313"/>
          <c:w val="0.45827471086845278"/>
          <c:h val="0.84034217199615446"/>
        </c:manualLayout>
      </c:layout>
      <c:pieChart>
        <c:varyColors val="1"/>
        <c:ser>
          <c:idx val="0"/>
          <c:order val="0"/>
          <c:tx>
            <c:strRef>
              <c:f>Sheet1!$B$1</c:f>
              <c:strCache>
                <c:ptCount val="1"/>
                <c:pt idx="0">
                  <c:v>Count</c:v>
                </c:pt>
              </c:strCache>
            </c:strRef>
          </c:tx>
          <c:spPr>
            <a:solidFill>
              <a:schemeClr val="accent5"/>
            </a:solidFill>
          </c:spPr>
          <c:dPt>
            <c:idx val="0"/>
            <c:bubble3D val="0"/>
            <c:spPr>
              <a:solidFill>
                <a:srgbClr val="C5D73E"/>
              </a:solidFill>
              <a:ln w="19050">
                <a:noFill/>
              </a:ln>
              <a:effectLst/>
            </c:spPr>
            <c:extLst>
              <c:ext xmlns:c16="http://schemas.microsoft.com/office/drawing/2014/chart" uri="{C3380CC4-5D6E-409C-BE32-E72D297353CC}">
                <c16:uniqueId val="{00000001-7D44-4FD9-BBEF-D454B9FF9D70}"/>
              </c:ext>
            </c:extLst>
          </c:dPt>
          <c:dPt>
            <c:idx val="1"/>
            <c:bubble3D val="0"/>
            <c:spPr>
              <a:solidFill>
                <a:srgbClr val="E61B13"/>
              </a:solidFill>
              <a:ln w="19050">
                <a:noFill/>
              </a:ln>
              <a:effectLst/>
            </c:spPr>
            <c:extLst>
              <c:ext xmlns:c16="http://schemas.microsoft.com/office/drawing/2014/chart" uri="{C3380CC4-5D6E-409C-BE32-E72D297353CC}">
                <c16:uniqueId val="{00000003-7D44-4FD9-BBEF-D454B9FF9D70}"/>
              </c:ext>
            </c:extLst>
          </c:dPt>
          <c:dPt>
            <c:idx val="2"/>
            <c:bubble3D val="0"/>
            <c:spPr>
              <a:solidFill>
                <a:srgbClr val="FDC802"/>
              </a:solidFill>
              <a:ln w="19050">
                <a:noFill/>
              </a:ln>
              <a:effectLst/>
            </c:spPr>
            <c:extLst>
              <c:ext xmlns:c16="http://schemas.microsoft.com/office/drawing/2014/chart" uri="{C3380CC4-5D6E-409C-BE32-E72D297353CC}">
                <c16:uniqueId val="{00000005-7D44-4FD9-BBEF-D454B9FF9D70}"/>
              </c:ext>
            </c:extLst>
          </c:dPt>
          <c:dPt>
            <c:idx val="3"/>
            <c:bubble3D val="0"/>
            <c:spPr>
              <a:solidFill>
                <a:srgbClr val="E9187A"/>
              </a:solidFill>
              <a:ln w="19050">
                <a:noFill/>
              </a:ln>
              <a:effectLst/>
            </c:spPr>
            <c:extLst>
              <c:ext xmlns:c16="http://schemas.microsoft.com/office/drawing/2014/chart" uri="{C3380CC4-5D6E-409C-BE32-E72D297353CC}">
                <c16:uniqueId val="{00000007-7D44-4FD9-BBEF-D454B9FF9D70}"/>
              </c:ext>
            </c:extLst>
          </c:dPt>
          <c:dPt>
            <c:idx val="4"/>
            <c:bubble3D val="0"/>
            <c:spPr>
              <a:solidFill>
                <a:srgbClr val="3BBDE4"/>
              </a:solidFill>
              <a:ln w="19050">
                <a:noFill/>
              </a:ln>
              <a:effectLst/>
            </c:spPr>
            <c:extLst>
              <c:ext xmlns:c16="http://schemas.microsoft.com/office/drawing/2014/chart" uri="{C3380CC4-5D6E-409C-BE32-E72D297353CC}">
                <c16:uniqueId val="{00000009-7D44-4FD9-BBEF-D454B9FF9D70}"/>
              </c:ext>
            </c:extLst>
          </c:dPt>
          <c:dPt>
            <c:idx val="5"/>
            <c:bubble3D val="0"/>
            <c:spPr>
              <a:solidFill>
                <a:srgbClr val="37AB41"/>
              </a:solidFill>
              <a:ln w="19050">
                <a:noFill/>
              </a:ln>
              <a:effectLst/>
            </c:spPr>
            <c:extLst>
              <c:ext xmlns:c16="http://schemas.microsoft.com/office/drawing/2014/chart" uri="{C3380CC4-5D6E-409C-BE32-E72D297353CC}">
                <c16:uniqueId val="{0000000B-7D44-4FD9-BBEF-D454B9FF9D70}"/>
              </c:ext>
            </c:extLst>
          </c:dPt>
          <c:dPt>
            <c:idx val="6"/>
            <c:bubble3D val="0"/>
            <c:spPr>
              <a:solidFill>
                <a:srgbClr val="7E8B1D"/>
              </a:solidFill>
              <a:ln w="19050">
                <a:noFill/>
              </a:ln>
              <a:effectLst/>
            </c:spPr>
            <c:extLst>
              <c:ext xmlns:c16="http://schemas.microsoft.com/office/drawing/2014/chart" uri="{C3380CC4-5D6E-409C-BE32-E72D297353CC}">
                <c16:uniqueId val="{0000000D-7D44-4FD9-BBEF-D454B9FF9D70}"/>
              </c:ext>
            </c:extLst>
          </c:dPt>
          <c:dPt>
            <c:idx val="7"/>
            <c:bubble3D val="0"/>
            <c:spPr>
              <a:solidFill>
                <a:srgbClr val="8E120C"/>
              </a:solidFill>
              <a:ln w="19050">
                <a:noFill/>
              </a:ln>
              <a:effectLst/>
            </c:spPr>
            <c:extLst>
              <c:ext xmlns:c16="http://schemas.microsoft.com/office/drawing/2014/chart" uri="{C3380CC4-5D6E-409C-BE32-E72D297353CC}">
                <c16:uniqueId val="{0000000F-7D44-4FD9-BBEF-D454B9FF9D70}"/>
              </c:ext>
            </c:extLst>
          </c:dPt>
          <c:dPt>
            <c:idx val="8"/>
            <c:bubble3D val="0"/>
            <c:spPr>
              <a:solidFill>
                <a:srgbClr val="B79001"/>
              </a:solidFill>
              <a:ln w="19050">
                <a:noFill/>
              </a:ln>
              <a:effectLst/>
            </c:spPr>
            <c:extLst>
              <c:ext xmlns:c16="http://schemas.microsoft.com/office/drawing/2014/chart" uri="{C3380CC4-5D6E-409C-BE32-E72D297353CC}">
                <c16:uniqueId val="{00000011-7D44-4FD9-BBEF-D454B9FF9D70}"/>
              </c:ext>
            </c:extLst>
          </c:dPt>
          <c:dPt>
            <c:idx val="9"/>
            <c:bubble3D val="0"/>
            <c:spPr>
              <a:solidFill>
                <a:srgbClr val="820C44"/>
              </a:solidFill>
              <a:ln w="19050">
                <a:noFill/>
              </a:ln>
              <a:effectLst/>
            </c:spPr>
            <c:extLst>
              <c:ext xmlns:c16="http://schemas.microsoft.com/office/drawing/2014/chart" uri="{C3380CC4-5D6E-409C-BE32-E72D297353CC}">
                <c16:uniqueId val="{00000013-7D44-4FD9-BBEF-D454B9FF9D70}"/>
              </c:ext>
            </c:extLst>
          </c:dPt>
          <c:dPt>
            <c:idx val="10"/>
            <c:bubble3D val="0"/>
            <c:spPr>
              <a:solidFill>
                <a:srgbClr val="11637D"/>
              </a:solidFill>
              <a:ln w="19050">
                <a:noFill/>
              </a:ln>
              <a:effectLst/>
            </c:spPr>
            <c:extLst>
              <c:ext xmlns:c16="http://schemas.microsoft.com/office/drawing/2014/chart" uri="{C3380CC4-5D6E-409C-BE32-E72D297353CC}">
                <c16:uniqueId val="{00000015-7D44-4FD9-BBEF-D454B9FF9D70}"/>
              </c:ext>
            </c:extLst>
          </c:dPt>
          <c:dPt>
            <c:idx val="11"/>
            <c:bubble3D val="0"/>
            <c:spPr>
              <a:solidFill>
                <a:srgbClr val="287C30"/>
              </a:solidFill>
              <a:ln w="19050">
                <a:noFill/>
              </a:ln>
              <a:effectLst/>
            </c:spPr>
            <c:extLst>
              <c:ext xmlns:c16="http://schemas.microsoft.com/office/drawing/2014/chart" uri="{C3380CC4-5D6E-409C-BE32-E72D297353CC}">
                <c16:uniqueId val="{00000017-7D44-4FD9-BBEF-D454B9FF9D70}"/>
              </c:ext>
            </c:extLst>
          </c:dPt>
          <c:dPt>
            <c:idx val="12"/>
            <c:bubble3D val="0"/>
            <c:spPr>
              <a:solidFill>
                <a:srgbClr val="EAF1B9"/>
              </a:solidFill>
              <a:ln w="19050">
                <a:noFill/>
              </a:ln>
              <a:effectLst/>
            </c:spPr>
            <c:extLst>
              <c:ext xmlns:c16="http://schemas.microsoft.com/office/drawing/2014/chart" uri="{C3380CC4-5D6E-409C-BE32-E72D297353CC}">
                <c16:uniqueId val="{00000019-7D44-4FD9-BBEF-D454B9FF9D70}"/>
              </c:ext>
            </c:extLst>
          </c:dPt>
          <c:dPt>
            <c:idx val="13"/>
            <c:bubble3D val="0"/>
            <c:spPr>
              <a:solidFill>
                <a:srgbClr val="F58883"/>
              </a:solidFill>
              <a:ln w="19050">
                <a:noFill/>
              </a:ln>
              <a:effectLst/>
            </c:spPr>
            <c:extLst>
              <c:ext xmlns:c16="http://schemas.microsoft.com/office/drawing/2014/chart" uri="{C3380CC4-5D6E-409C-BE32-E72D297353CC}">
                <c16:uniqueId val="{0000001B-7D44-4FD9-BBEF-D454B9FF9D70}"/>
              </c:ext>
            </c:extLst>
          </c:dPt>
          <c:dPt>
            <c:idx val="14"/>
            <c:bubble3D val="0"/>
            <c:spPr>
              <a:solidFill>
                <a:srgbClr val="FEE794"/>
              </a:solidFill>
              <a:ln w="19050">
                <a:noFill/>
              </a:ln>
              <a:effectLst/>
            </c:spPr>
            <c:extLst>
              <c:ext xmlns:c16="http://schemas.microsoft.com/office/drawing/2014/chart" uri="{C3380CC4-5D6E-409C-BE32-E72D297353CC}">
                <c16:uniqueId val="{0000001D-7D44-4FD9-BBEF-D454B9FF9D70}"/>
              </c:ext>
            </c:extLst>
          </c:dPt>
          <c:dPt>
            <c:idx val="15"/>
            <c:bubble3D val="0"/>
            <c:spPr>
              <a:solidFill>
                <a:srgbClr val="F599C5"/>
              </a:solidFill>
              <a:ln w="19050">
                <a:noFill/>
              </a:ln>
              <a:effectLst/>
            </c:spPr>
            <c:extLst>
              <c:ext xmlns:c16="http://schemas.microsoft.com/office/drawing/2014/chart" uri="{C3380CC4-5D6E-409C-BE32-E72D297353CC}">
                <c16:uniqueId val="{0000001F-7D44-4FD9-BBEF-D454B9FF9D70}"/>
              </c:ext>
            </c:extLst>
          </c:dPt>
          <c:dLbls>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Sheet1!$A$2:$A$17</c:f>
              <c:strCache>
                <c:ptCount val="16"/>
                <c:pt idx="0">
                  <c:v>Alma Medical Centre</c:v>
                </c:pt>
                <c:pt idx="1">
                  <c:v>Arrival Practice</c:v>
                </c:pt>
                <c:pt idx="2">
                  <c:v>Chadwick Practice</c:v>
                </c:pt>
                <c:pt idx="3">
                  <c:v>Elm Tree Surgery</c:v>
                </c:pt>
                <c:pt idx="4">
                  <c:v>Havelock Grange Practice</c:v>
                </c:pt>
                <c:pt idx="5">
                  <c:v>Headland Medical Centre</c:v>
                </c:pt>
                <c:pt idx="6">
                  <c:v>Riverside Medical Practice</c:v>
                </c:pt>
                <c:pt idx="7">
                  <c:v>TBMG Thornaby Medical Centre</c:v>
                </c:pt>
                <c:pt idx="8">
                  <c:v>Tennant Street Medical Practice</c:v>
                </c:pt>
                <c:pt idx="9">
                  <c:v>The Densham Surgery</c:v>
                </c:pt>
                <c:pt idx="10">
                  <c:v>The Dovecot Surgery</c:v>
                </c:pt>
                <c:pt idx="11">
                  <c:v>The Roseberry Practice</c:v>
                </c:pt>
                <c:pt idx="12">
                  <c:v>West Quay Medical Practice</c:v>
                </c:pt>
                <c:pt idx="13">
                  <c:v>Woodbridge Practice (Thornaby)</c:v>
                </c:pt>
                <c:pt idx="14">
                  <c:v>Woodlands Medical Centre</c:v>
                </c:pt>
                <c:pt idx="15">
                  <c:v>Yarm Medical Practice</c:v>
                </c:pt>
              </c:strCache>
            </c:strRef>
          </c:cat>
          <c:val>
            <c:numRef>
              <c:f>Sheet1!$B$2:$B$17</c:f>
              <c:numCache>
                <c:formatCode>General</c:formatCode>
                <c:ptCount val="16"/>
                <c:pt idx="0">
                  <c:v>1</c:v>
                </c:pt>
                <c:pt idx="1">
                  <c:v>5</c:v>
                </c:pt>
                <c:pt idx="2">
                  <c:v>1</c:v>
                </c:pt>
                <c:pt idx="3">
                  <c:v>19</c:v>
                </c:pt>
                <c:pt idx="4">
                  <c:v>4</c:v>
                </c:pt>
                <c:pt idx="5">
                  <c:v>7</c:v>
                </c:pt>
                <c:pt idx="6">
                  <c:v>11</c:v>
                </c:pt>
                <c:pt idx="7">
                  <c:v>11</c:v>
                </c:pt>
                <c:pt idx="8">
                  <c:v>1</c:v>
                </c:pt>
                <c:pt idx="9">
                  <c:v>8</c:v>
                </c:pt>
                <c:pt idx="10">
                  <c:v>6</c:v>
                </c:pt>
                <c:pt idx="11">
                  <c:v>1</c:v>
                </c:pt>
                <c:pt idx="12">
                  <c:v>1</c:v>
                </c:pt>
                <c:pt idx="13">
                  <c:v>31</c:v>
                </c:pt>
                <c:pt idx="14">
                  <c:v>1</c:v>
                </c:pt>
                <c:pt idx="15">
                  <c:v>2</c:v>
                </c:pt>
              </c:numCache>
            </c:numRef>
          </c:val>
          <c:extLst>
            <c:ext xmlns:c16="http://schemas.microsoft.com/office/drawing/2014/chart" uri="{C3380CC4-5D6E-409C-BE32-E72D297353CC}">
              <c16:uniqueId val="{00000020-7D44-4FD9-BBEF-D454B9FF9D70}"/>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2779135470588676"/>
          <c:y val="0.1364118045879445"/>
          <c:w val="0.36520316005237474"/>
          <c:h val="0.8635881954120554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dirty="0">
                <a:latin typeface="Arial" panose="020B0604020202020204" pitchFamily="34" charset="0"/>
                <a:cs typeface="Arial" panose="020B0604020202020204" pitchFamily="34" charset="0"/>
              </a:rPr>
              <a:t>Ethnicity</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3489688951499093E-2"/>
          <c:y val="0.15036603799537313"/>
          <c:w val="0.45827471086845278"/>
          <c:h val="0.84034217199615446"/>
        </c:manualLayout>
      </c:layout>
      <c:pieChart>
        <c:varyColors val="1"/>
        <c:ser>
          <c:idx val="0"/>
          <c:order val="0"/>
          <c:tx>
            <c:strRef>
              <c:f>Sheet1!$B$1</c:f>
              <c:strCache>
                <c:ptCount val="1"/>
                <c:pt idx="0">
                  <c:v>Count</c:v>
                </c:pt>
              </c:strCache>
            </c:strRef>
          </c:tx>
          <c:spPr>
            <a:solidFill>
              <a:schemeClr val="accent5"/>
            </a:solidFill>
          </c:spPr>
          <c:dPt>
            <c:idx val="0"/>
            <c:bubble3D val="0"/>
            <c:spPr>
              <a:solidFill>
                <a:srgbClr val="E9187A"/>
              </a:solidFill>
              <a:ln w="19050">
                <a:noFill/>
              </a:ln>
              <a:effectLst/>
            </c:spPr>
            <c:extLst>
              <c:ext xmlns:c16="http://schemas.microsoft.com/office/drawing/2014/chart" uri="{C3380CC4-5D6E-409C-BE32-E72D297353CC}">
                <c16:uniqueId val="{00000001-DE72-4CD3-AE6E-ED81AA5552E3}"/>
              </c:ext>
            </c:extLst>
          </c:dPt>
          <c:dPt>
            <c:idx val="1"/>
            <c:bubble3D val="0"/>
            <c:spPr>
              <a:solidFill>
                <a:srgbClr val="FDC802"/>
              </a:solidFill>
              <a:ln w="19050">
                <a:noFill/>
              </a:ln>
              <a:effectLst/>
            </c:spPr>
            <c:extLst>
              <c:ext xmlns:c16="http://schemas.microsoft.com/office/drawing/2014/chart" uri="{C3380CC4-5D6E-409C-BE32-E72D297353CC}">
                <c16:uniqueId val="{00000003-DE72-4CD3-AE6E-ED81AA5552E3}"/>
              </c:ext>
            </c:extLst>
          </c:dPt>
          <c:dPt>
            <c:idx val="2"/>
            <c:bubble3D val="0"/>
            <c:spPr>
              <a:solidFill>
                <a:srgbClr val="3BBDE4"/>
              </a:solidFill>
              <a:ln w="19050">
                <a:noFill/>
              </a:ln>
              <a:effectLst/>
            </c:spPr>
            <c:extLst>
              <c:ext xmlns:c16="http://schemas.microsoft.com/office/drawing/2014/chart" uri="{C3380CC4-5D6E-409C-BE32-E72D297353CC}">
                <c16:uniqueId val="{00000005-DE72-4CD3-AE6E-ED81AA5552E3}"/>
              </c:ext>
            </c:extLst>
          </c:dPt>
          <c:dPt>
            <c:idx val="3"/>
            <c:bubble3D val="0"/>
            <c:spPr>
              <a:solidFill>
                <a:srgbClr val="37AB41"/>
              </a:solidFill>
              <a:ln w="19050">
                <a:noFill/>
              </a:ln>
              <a:effectLst/>
            </c:spPr>
            <c:extLst>
              <c:ext xmlns:c16="http://schemas.microsoft.com/office/drawing/2014/chart" uri="{C3380CC4-5D6E-409C-BE32-E72D297353CC}">
                <c16:uniqueId val="{00000007-DE72-4CD3-AE6E-ED81AA5552E3}"/>
              </c:ext>
            </c:extLst>
          </c:dPt>
          <c:dPt>
            <c:idx val="4"/>
            <c:bubble3D val="0"/>
            <c:spPr>
              <a:solidFill>
                <a:srgbClr val="C5D73E"/>
              </a:solidFill>
              <a:ln w="19050">
                <a:noFill/>
              </a:ln>
              <a:effectLst/>
            </c:spPr>
            <c:extLst>
              <c:ext xmlns:c16="http://schemas.microsoft.com/office/drawing/2014/chart" uri="{C3380CC4-5D6E-409C-BE32-E72D297353CC}">
                <c16:uniqueId val="{00000009-DE72-4CD3-AE6E-ED81AA5552E3}"/>
              </c:ext>
            </c:extLst>
          </c:dPt>
          <c:dLbls>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British or Mixed British</c:v>
                </c:pt>
                <c:pt idx="1">
                  <c:v>Indian or British Indian</c:v>
                </c:pt>
                <c:pt idx="2">
                  <c:v>Other Black</c:v>
                </c:pt>
                <c:pt idx="3">
                  <c:v>Other White</c:v>
                </c:pt>
                <c:pt idx="4">
                  <c:v>Not stated</c:v>
                </c:pt>
              </c:strCache>
            </c:strRef>
          </c:cat>
          <c:val>
            <c:numRef>
              <c:f>Sheet1!$B$2:$B$6</c:f>
              <c:numCache>
                <c:formatCode>General</c:formatCode>
                <c:ptCount val="5"/>
                <c:pt idx="0">
                  <c:v>62</c:v>
                </c:pt>
                <c:pt idx="1">
                  <c:v>2</c:v>
                </c:pt>
                <c:pt idx="2">
                  <c:v>8</c:v>
                </c:pt>
                <c:pt idx="3">
                  <c:v>21</c:v>
                </c:pt>
                <c:pt idx="4">
                  <c:v>18</c:v>
                </c:pt>
              </c:numCache>
            </c:numRef>
          </c:val>
          <c:extLst>
            <c:ext xmlns:c16="http://schemas.microsoft.com/office/drawing/2014/chart" uri="{C3380CC4-5D6E-409C-BE32-E72D297353CC}">
              <c16:uniqueId val="{0000000A-DE72-4CD3-AE6E-ED81AA5552E3}"/>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2779135470588676"/>
          <c:y val="0.22681114545574257"/>
          <c:w val="0.36520316005237474"/>
          <c:h val="0.773188869167207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t>Appointment Locality</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3954836740921581E-2"/>
          <c:y val="0.29969511608489968"/>
          <c:w val="0.47580907848207615"/>
          <c:h val="0.52135451310065173"/>
        </c:manualLayout>
      </c:layout>
      <c:pieChart>
        <c:varyColors val="1"/>
        <c:ser>
          <c:idx val="0"/>
          <c:order val="0"/>
          <c:tx>
            <c:strRef>
              <c:f>Sheet1!$B$1</c:f>
              <c:strCache>
                <c:ptCount val="1"/>
                <c:pt idx="0">
                  <c:v>Count</c:v>
                </c:pt>
              </c:strCache>
            </c:strRef>
          </c:tx>
          <c:spPr>
            <a:solidFill>
              <a:srgbClr val="F1CB93"/>
            </a:solidFill>
          </c:spPr>
          <c:dPt>
            <c:idx val="0"/>
            <c:bubble3D val="0"/>
            <c:spPr>
              <a:solidFill>
                <a:srgbClr val="C5D73E"/>
              </a:solidFill>
              <a:ln w="19050">
                <a:noFill/>
              </a:ln>
              <a:effectLst/>
            </c:spPr>
            <c:extLst>
              <c:ext xmlns:c16="http://schemas.microsoft.com/office/drawing/2014/chart" uri="{C3380CC4-5D6E-409C-BE32-E72D297353CC}">
                <c16:uniqueId val="{00000001-495E-402E-AF98-D25EE041C05F}"/>
              </c:ext>
            </c:extLst>
          </c:dPt>
          <c:dPt>
            <c:idx val="1"/>
            <c:bubble3D val="0"/>
            <c:spPr>
              <a:solidFill>
                <a:srgbClr val="E61B13"/>
              </a:solidFill>
              <a:ln w="19050">
                <a:noFill/>
              </a:ln>
              <a:effectLst/>
            </c:spPr>
            <c:extLst>
              <c:ext xmlns:c16="http://schemas.microsoft.com/office/drawing/2014/chart" uri="{C3380CC4-5D6E-409C-BE32-E72D297353CC}">
                <c16:uniqueId val="{00000003-495E-402E-AF98-D25EE041C05F}"/>
              </c:ext>
            </c:extLst>
          </c:dPt>
          <c:dPt>
            <c:idx val="2"/>
            <c:bubble3D val="0"/>
            <c:spPr>
              <a:solidFill>
                <a:srgbClr val="FDC802"/>
              </a:solidFill>
              <a:ln w="19050">
                <a:noFill/>
              </a:ln>
              <a:effectLst/>
            </c:spPr>
            <c:extLst>
              <c:ext xmlns:c16="http://schemas.microsoft.com/office/drawing/2014/chart" uri="{C3380CC4-5D6E-409C-BE32-E72D297353CC}">
                <c16:uniqueId val="{00000005-495E-402E-AF98-D25EE041C05F}"/>
              </c:ext>
            </c:extLst>
          </c:dPt>
          <c:dPt>
            <c:idx val="3"/>
            <c:bubble3D val="0"/>
            <c:spPr>
              <a:solidFill>
                <a:srgbClr val="E9187A"/>
              </a:solidFill>
              <a:ln w="19050">
                <a:noFill/>
              </a:ln>
              <a:effectLst/>
            </c:spPr>
            <c:extLst>
              <c:ext xmlns:c16="http://schemas.microsoft.com/office/drawing/2014/chart" uri="{C3380CC4-5D6E-409C-BE32-E72D297353CC}">
                <c16:uniqueId val="{00000007-495E-402E-AF98-D25EE041C05F}"/>
              </c:ext>
            </c:extLst>
          </c:dPt>
          <c:dPt>
            <c:idx val="4"/>
            <c:bubble3D val="0"/>
            <c:spPr>
              <a:solidFill>
                <a:srgbClr val="3BBDE4"/>
              </a:solidFill>
              <a:ln w="19050">
                <a:noFill/>
              </a:ln>
              <a:effectLst/>
            </c:spPr>
            <c:extLst>
              <c:ext xmlns:c16="http://schemas.microsoft.com/office/drawing/2014/chart" uri="{C3380CC4-5D6E-409C-BE32-E72D297353CC}">
                <c16:uniqueId val="{00000009-495E-402E-AF98-D25EE041C05F}"/>
              </c:ext>
            </c:extLst>
          </c:dPt>
          <c:dPt>
            <c:idx val="5"/>
            <c:bubble3D val="0"/>
            <c:spPr>
              <a:solidFill>
                <a:srgbClr val="37AB41"/>
              </a:solidFill>
              <a:ln w="19050">
                <a:noFill/>
              </a:ln>
              <a:effectLst/>
            </c:spPr>
            <c:extLst>
              <c:ext xmlns:c16="http://schemas.microsoft.com/office/drawing/2014/chart" uri="{C3380CC4-5D6E-409C-BE32-E72D297353CC}">
                <c16:uniqueId val="{0000000B-495E-402E-AF98-D25EE041C05F}"/>
              </c:ext>
            </c:extLst>
          </c:dPt>
          <c:dPt>
            <c:idx val="6"/>
            <c:bubble3D val="0"/>
            <c:spPr>
              <a:solidFill>
                <a:srgbClr val="D9E583"/>
              </a:solidFill>
              <a:ln w="19050">
                <a:noFill/>
              </a:ln>
              <a:effectLst/>
            </c:spPr>
            <c:extLst>
              <c:ext xmlns:c16="http://schemas.microsoft.com/office/drawing/2014/chart" uri="{C3380CC4-5D6E-409C-BE32-E72D297353CC}">
                <c16:uniqueId val="{0000000D-495E-402E-AF98-D25EE041C05F}"/>
              </c:ext>
            </c:extLst>
          </c:dPt>
          <c:dLbls>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EMP</c:v>
                </c:pt>
                <c:pt idx="1">
                  <c:v>Norton Medical Centre</c:v>
                </c:pt>
                <c:pt idx="2">
                  <c:v>Redhill Family Hub, Roseworth </c:v>
                </c:pt>
                <c:pt idx="3">
                  <c:v>The Youthy, Thornaby </c:v>
                </c:pt>
                <c:pt idx="4">
                  <c:v>Thornaby Family Hub, Tedder avenue</c:v>
                </c:pt>
                <c:pt idx="5">
                  <c:v>Woodbridge</c:v>
                </c:pt>
                <c:pt idx="6">
                  <c:v>School Hubs</c:v>
                </c:pt>
              </c:strCache>
            </c:strRef>
          </c:cat>
          <c:val>
            <c:numRef>
              <c:f>Sheet1!$B$2:$B$8</c:f>
              <c:numCache>
                <c:formatCode>General</c:formatCode>
                <c:ptCount val="7"/>
                <c:pt idx="0">
                  <c:v>15</c:v>
                </c:pt>
                <c:pt idx="1">
                  <c:v>4</c:v>
                </c:pt>
                <c:pt idx="2">
                  <c:v>34</c:v>
                </c:pt>
                <c:pt idx="3">
                  <c:v>7</c:v>
                </c:pt>
                <c:pt idx="4">
                  <c:v>25</c:v>
                </c:pt>
                <c:pt idx="5">
                  <c:v>29</c:v>
                </c:pt>
                <c:pt idx="6">
                  <c:v>23</c:v>
                </c:pt>
              </c:numCache>
            </c:numRef>
          </c:val>
          <c:extLst>
            <c:ext xmlns:c16="http://schemas.microsoft.com/office/drawing/2014/chart" uri="{C3380CC4-5D6E-409C-BE32-E72D297353CC}">
              <c16:uniqueId val="{0000000E-495E-402E-AF98-D25EE041C05F}"/>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49655674653866944"/>
          <c:y val="0.12229915899426416"/>
          <c:w val="0.49351084452677646"/>
          <c:h val="0.86264377855339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0C6276C364074B8A6E95E8A3344C82" ma:contentTypeVersion="13" ma:contentTypeDescription="Create a new document." ma:contentTypeScope="" ma:versionID="3bbb33cb6841dce76ce147c841070793">
  <xsd:schema xmlns:xsd="http://www.w3.org/2001/XMLSchema" xmlns:xs="http://www.w3.org/2001/XMLSchema" xmlns:p="http://schemas.microsoft.com/office/2006/metadata/properties" xmlns:ns2="47556983-ad13-45cb-9f13-20206c792568" xmlns:ns3="d597dcca-1a61-4e92-9dcd-de727540e4b7" targetNamespace="http://schemas.microsoft.com/office/2006/metadata/properties" ma:root="true" ma:fieldsID="68e5dd61705f7b18fd42a7a07be2d02b" ns2:_="" ns3:_="">
    <xsd:import namespace="47556983-ad13-45cb-9f13-20206c792568"/>
    <xsd:import namespace="d597dcca-1a61-4e92-9dcd-de727540e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6983-ad13-45cb-9f13-20206c792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888ce1-7d2f-4968-9ce0-209305794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7dcca-1a61-4e92-9dcd-de727540e4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493dca-b1e7-41b3-a136-d1e611bd5309}" ma:internalName="TaxCatchAll" ma:showField="CatchAllData" ma:web="d597dcca-1a61-4e92-9dcd-de727540e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556983-ad13-45cb-9f13-20206c792568">
      <Terms xmlns="http://schemas.microsoft.com/office/infopath/2007/PartnerControls"/>
    </lcf76f155ced4ddcb4097134ff3c332f>
    <TaxCatchAll xmlns="d597dcca-1a61-4e92-9dcd-de727540e4b7" xsi:nil="true"/>
  </documentManagement>
</p:properties>
</file>

<file path=customXml/itemProps1.xml><?xml version="1.0" encoding="utf-8"?>
<ds:datastoreItem xmlns:ds="http://schemas.openxmlformats.org/officeDocument/2006/customXml" ds:itemID="{7009A5B2-959B-40B8-8751-B820BC94BD42}">
  <ds:schemaRefs>
    <ds:schemaRef ds:uri="http://schemas.openxmlformats.org/officeDocument/2006/bibliography"/>
  </ds:schemaRefs>
</ds:datastoreItem>
</file>

<file path=customXml/itemProps2.xml><?xml version="1.0" encoding="utf-8"?>
<ds:datastoreItem xmlns:ds="http://schemas.openxmlformats.org/officeDocument/2006/customXml" ds:itemID="{C1878CE7-F5C1-4236-B046-B9647E36D2C5}"/>
</file>

<file path=customXml/itemProps3.xml><?xml version="1.0" encoding="utf-8"?>
<ds:datastoreItem xmlns:ds="http://schemas.openxmlformats.org/officeDocument/2006/customXml" ds:itemID="{6A75EE28-324D-46C7-AA53-A6AC16E9B7D1}"/>
</file>

<file path=customXml/itemProps4.xml><?xml version="1.0" encoding="utf-8"?>
<ds:datastoreItem xmlns:ds="http://schemas.openxmlformats.org/officeDocument/2006/customXml" ds:itemID="{B10C2447-E84D-45FA-874D-F257C3DB9304}"/>
</file>

<file path=docProps/app.xml><?xml version="1.0" encoding="utf-8"?>
<Properties xmlns="http://schemas.openxmlformats.org/officeDocument/2006/extended-properties" xmlns:vt="http://schemas.openxmlformats.org/officeDocument/2006/docPropsVTypes">
  <Template>Normal</Template>
  <TotalTime>3</TotalTime>
  <Pages>10</Pages>
  <Words>2803</Words>
  <Characters>15982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Williams</dc:creator>
  <cp:lastModifiedBy>JOHNSTON, Lynn (HARTLEPOOL AND STOCKTON HEALTH LTD)</cp:lastModifiedBy>
  <cp:revision>2</cp:revision>
  <cp:lastPrinted>2018-03-29T14:31:00Z</cp:lastPrinted>
  <dcterms:created xsi:type="dcterms:W3CDTF">2025-04-17T14:50:00Z</dcterms:created>
  <dcterms:modified xsi:type="dcterms:W3CDTF">2025-04-17T14:50:00Z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0x0101008D0C6276C364074B8A6E95E8A3344C82</vt:lpwstr>
  </property>
</Properties>
</file>